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2C2E" w14:textId="77777777" w:rsidR="00735A9C" w:rsidRPr="00A60C55" w:rsidRDefault="00735A9C" w:rsidP="00891BF7">
      <w:pPr>
        <w:spacing w:after="0"/>
        <w:rPr>
          <w:rFonts w:cs="Arial"/>
          <w:b/>
          <w:sz w:val="40"/>
          <w:szCs w:val="40"/>
        </w:rPr>
      </w:pPr>
      <w:r w:rsidRPr="00A60C55">
        <w:rPr>
          <w:rFonts w:cs="Arial"/>
          <w:b/>
          <w:sz w:val="40"/>
          <w:szCs w:val="40"/>
        </w:rPr>
        <w:t>Farnborough State School</w:t>
      </w:r>
      <w:r w:rsidR="00697098" w:rsidRPr="00A60C55">
        <w:rPr>
          <w:rFonts w:cs="Arial"/>
          <w:b/>
          <w:sz w:val="40"/>
          <w:szCs w:val="40"/>
        </w:rPr>
        <w:t xml:space="preserve"> </w:t>
      </w:r>
    </w:p>
    <w:p w14:paraId="10252F3C" w14:textId="08F28C0B" w:rsidR="00697098" w:rsidRPr="00A60C55" w:rsidRDefault="00697098" w:rsidP="00891BF7">
      <w:pPr>
        <w:spacing w:after="0"/>
        <w:rPr>
          <w:rFonts w:cs="Arial"/>
          <w:b/>
          <w:sz w:val="40"/>
          <w:szCs w:val="40"/>
        </w:rPr>
      </w:pPr>
      <w:r w:rsidRPr="00A60C55">
        <w:rPr>
          <w:rFonts w:cs="Arial"/>
          <w:b/>
          <w:sz w:val="40"/>
          <w:szCs w:val="40"/>
        </w:rPr>
        <w:t xml:space="preserve">Sun Safety Policy </w:t>
      </w:r>
    </w:p>
    <w:p w14:paraId="7D91DD4C" w14:textId="77777777" w:rsidR="00697098" w:rsidRPr="00A60C55" w:rsidRDefault="00697098" w:rsidP="00891BF7">
      <w:pPr>
        <w:rPr>
          <w:rFonts w:cs="Arial"/>
          <w:b/>
          <w:bCs/>
          <w:szCs w:val="22"/>
        </w:rPr>
      </w:pPr>
    </w:p>
    <w:p w14:paraId="5FE397E8" w14:textId="77777777" w:rsidR="00697098" w:rsidRPr="00A60C55" w:rsidRDefault="00697098" w:rsidP="00891BF7">
      <w:pPr>
        <w:rPr>
          <w:rFonts w:cs="Arial"/>
          <w:b/>
          <w:bCs/>
          <w:sz w:val="21"/>
          <w:szCs w:val="21"/>
        </w:rPr>
      </w:pPr>
      <w:r w:rsidRPr="00A60C55">
        <w:rPr>
          <w:rFonts w:cs="Arial"/>
          <w:b/>
          <w:bCs/>
          <w:sz w:val="21"/>
          <w:szCs w:val="21"/>
        </w:rPr>
        <w:t>Rationale</w:t>
      </w:r>
    </w:p>
    <w:p w14:paraId="39477D51" w14:textId="430AA24F" w:rsidR="00697098" w:rsidRPr="00A60C55" w:rsidRDefault="0029041E" w:rsidP="00FD0876">
      <w:pPr>
        <w:snapToGrid w:val="0"/>
        <w:rPr>
          <w:rFonts w:cs="Arial"/>
          <w:sz w:val="21"/>
          <w:szCs w:val="21"/>
        </w:rPr>
      </w:pPr>
      <w:r w:rsidRPr="00A60C55">
        <w:rPr>
          <w:rFonts w:cs="Arial"/>
          <w:sz w:val="21"/>
          <w:szCs w:val="21"/>
        </w:rPr>
        <w:t xml:space="preserve">Year-round sun protection is important for all children </w:t>
      </w:r>
      <w:r w:rsidR="00A210A7" w:rsidRPr="00A60C55">
        <w:rPr>
          <w:rFonts w:cs="Arial"/>
          <w:sz w:val="21"/>
          <w:szCs w:val="21"/>
        </w:rPr>
        <w:t xml:space="preserve">and young people </w:t>
      </w:r>
      <w:r w:rsidRPr="00A60C55">
        <w:rPr>
          <w:rFonts w:cs="Arial"/>
          <w:sz w:val="21"/>
          <w:szCs w:val="21"/>
        </w:rPr>
        <w:t xml:space="preserve">in Queensland as </w:t>
      </w:r>
      <w:r w:rsidRPr="00A60C55">
        <w:rPr>
          <w:rFonts w:cs="Arial"/>
          <w:sz w:val="21"/>
          <w:szCs w:val="21"/>
          <w:lang w:val="en"/>
        </w:rPr>
        <w:t xml:space="preserve">research demonstrates that high ultraviolet radiation (UVR) exposure in childhood and adolescence significantly increases the risk of developing </w:t>
      </w:r>
      <w:r w:rsidR="007B19FC" w:rsidRPr="00A60C55">
        <w:rPr>
          <w:rFonts w:cs="Arial"/>
          <w:sz w:val="21"/>
          <w:szCs w:val="21"/>
          <w:lang w:val="en"/>
        </w:rPr>
        <w:t>skin cancer</w:t>
      </w:r>
      <w:r w:rsidRPr="00A60C55">
        <w:rPr>
          <w:rFonts w:cs="Arial"/>
          <w:sz w:val="21"/>
          <w:szCs w:val="21"/>
          <w:lang w:val="en"/>
        </w:rPr>
        <w:t>.</w:t>
      </w:r>
    </w:p>
    <w:p w14:paraId="4C715C8F" w14:textId="455122FD" w:rsidR="00697098" w:rsidRPr="00A60C55" w:rsidRDefault="00697098" w:rsidP="00FD0876">
      <w:pPr>
        <w:snapToGrid w:val="0"/>
        <w:rPr>
          <w:rFonts w:eastAsia="Times New Roman" w:cs="Arial"/>
          <w:sz w:val="21"/>
          <w:szCs w:val="21"/>
        </w:rPr>
      </w:pPr>
      <w:r w:rsidRPr="00A60C55">
        <w:rPr>
          <w:rFonts w:cs="Arial"/>
          <w:sz w:val="21"/>
          <w:szCs w:val="21"/>
        </w:rPr>
        <w:t xml:space="preserve">Our school aims to educate our students about being sun safe in order to develop important, life-long, healthy habits, and acknowledges the important role </w:t>
      </w:r>
      <w:r w:rsidR="005122F1" w:rsidRPr="00A60C55">
        <w:rPr>
          <w:rFonts w:cs="Arial"/>
          <w:sz w:val="21"/>
          <w:szCs w:val="21"/>
        </w:rPr>
        <w:t xml:space="preserve">adults </w:t>
      </w:r>
      <w:r w:rsidRPr="00A60C55">
        <w:rPr>
          <w:rFonts w:cs="Arial"/>
          <w:sz w:val="21"/>
          <w:szCs w:val="21"/>
        </w:rPr>
        <w:t xml:space="preserve">play </w:t>
      </w:r>
      <w:r w:rsidR="00436735" w:rsidRPr="00A60C55">
        <w:rPr>
          <w:rFonts w:cs="Arial"/>
          <w:sz w:val="21"/>
          <w:szCs w:val="21"/>
        </w:rPr>
        <w:t xml:space="preserve">during and </w:t>
      </w:r>
      <w:r w:rsidRPr="00A60C55">
        <w:rPr>
          <w:rFonts w:cs="Arial"/>
          <w:sz w:val="21"/>
          <w:szCs w:val="21"/>
        </w:rPr>
        <w:t>outside school hours to reinforce sun safety with children</w:t>
      </w:r>
      <w:r w:rsidR="007E3E99" w:rsidRPr="00A60C55">
        <w:rPr>
          <w:rFonts w:cs="Arial"/>
          <w:sz w:val="21"/>
          <w:szCs w:val="21"/>
        </w:rPr>
        <w:t xml:space="preserve"> and young people</w:t>
      </w:r>
      <w:r w:rsidRPr="00A60C55">
        <w:rPr>
          <w:rFonts w:cs="Arial"/>
          <w:sz w:val="21"/>
          <w:szCs w:val="21"/>
        </w:rPr>
        <w:t>.</w:t>
      </w:r>
    </w:p>
    <w:p w14:paraId="33F8C6AC" w14:textId="0B287CC8" w:rsidR="00697098" w:rsidRPr="00A60C55" w:rsidRDefault="00697098" w:rsidP="00FD0876">
      <w:pPr>
        <w:snapToGrid w:val="0"/>
        <w:rPr>
          <w:rFonts w:cs="Arial"/>
          <w:sz w:val="21"/>
          <w:szCs w:val="21"/>
        </w:rPr>
      </w:pPr>
      <w:r w:rsidRPr="00A60C55">
        <w:rPr>
          <w:rFonts w:cs="Arial"/>
          <w:sz w:val="21"/>
          <w:szCs w:val="21"/>
        </w:rPr>
        <w:t>In implementing this policy, our school and community recognise that:</w:t>
      </w:r>
    </w:p>
    <w:p w14:paraId="69EA7D76" w14:textId="77777777" w:rsidR="00697098" w:rsidRPr="00A60C55" w:rsidRDefault="00697098" w:rsidP="00FD0876">
      <w:pPr>
        <w:pStyle w:val="ListParagraph"/>
        <w:numPr>
          <w:ilvl w:val="0"/>
          <w:numId w:val="4"/>
        </w:numPr>
        <w:snapToGrid w:val="0"/>
        <w:ind w:left="426" w:hanging="426"/>
        <w:rPr>
          <w:rFonts w:cs="Arial"/>
          <w:sz w:val="21"/>
          <w:szCs w:val="21"/>
        </w:rPr>
      </w:pPr>
      <w:r w:rsidRPr="00A60C55">
        <w:rPr>
          <w:rFonts w:cs="Arial"/>
          <w:sz w:val="21"/>
          <w:szCs w:val="21"/>
        </w:rPr>
        <w:t>the policy applies to all school and school-related activities and events;</w:t>
      </w:r>
    </w:p>
    <w:p w14:paraId="63DC14EC" w14:textId="0F059497" w:rsidR="00697098" w:rsidRPr="00A60C55" w:rsidRDefault="00697098" w:rsidP="00FD0876">
      <w:pPr>
        <w:pStyle w:val="ListParagraph"/>
        <w:numPr>
          <w:ilvl w:val="0"/>
          <w:numId w:val="4"/>
        </w:numPr>
        <w:snapToGrid w:val="0"/>
        <w:ind w:left="426" w:hanging="426"/>
        <w:rPr>
          <w:rFonts w:cs="Arial"/>
          <w:sz w:val="21"/>
          <w:szCs w:val="21"/>
        </w:rPr>
      </w:pPr>
      <w:r w:rsidRPr="00A60C55">
        <w:rPr>
          <w:rFonts w:cs="Arial"/>
          <w:sz w:val="21"/>
          <w:szCs w:val="21"/>
        </w:rPr>
        <w:t>the strategies are to be implemented during the whole school day and year</w:t>
      </w:r>
      <w:r w:rsidR="001B73DC" w:rsidRPr="00A60C55">
        <w:rPr>
          <w:rFonts w:cs="Arial"/>
          <w:sz w:val="21"/>
          <w:szCs w:val="21"/>
        </w:rPr>
        <w:t>-</w:t>
      </w:r>
      <w:r w:rsidRPr="00A60C55">
        <w:rPr>
          <w:rFonts w:cs="Arial"/>
          <w:sz w:val="21"/>
          <w:szCs w:val="21"/>
        </w:rPr>
        <w:t xml:space="preserve">round; and </w:t>
      </w:r>
    </w:p>
    <w:p w14:paraId="5C33C53F" w14:textId="0B9D1B22" w:rsidR="005350BC" w:rsidRPr="00A60C55" w:rsidRDefault="00697098" w:rsidP="00FD0876">
      <w:pPr>
        <w:pStyle w:val="ListParagraph"/>
        <w:numPr>
          <w:ilvl w:val="0"/>
          <w:numId w:val="4"/>
        </w:numPr>
        <w:snapToGrid w:val="0"/>
        <w:ind w:left="426" w:hanging="426"/>
        <w:rPr>
          <w:rFonts w:cs="Arial"/>
          <w:sz w:val="21"/>
          <w:szCs w:val="21"/>
        </w:rPr>
      </w:pPr>
      <w:r w:rsidRPr="00A60C55">
        <w:rPr>
          <w:rFonts w:cs="Arial"/>
          <w:sz w:val="21"/>
          <w:szCs w:val="21"/>
        </w:rPr>
        <w:t xml:space="preserve">a combination of sun safe strategies </w:t>
      </w:r>
      <w:r w:rsidR="00C676FA" w:rsidRPr="00A60C55">
        <w:rPr>
          <w:rFonts w:cs="Arial"/>
          <w:sz w:val="21"/>
          <w:szCs w:val="21"/>
        </w:rPr>
        <w:t>is</w:t>
      </w:r>
      <w:r w:rsidRPr="00A60C55">
        <w:rPr>
          <w:rFonts w:cs="Arial"/>
          <w:sz w:val="21"/>
          <w:szCs w:val="21"/>
        </w:rPr>
        <w:t xml:space="preserve"> more effective than a single approach.</w:t>
      </w:r>
    </w:p>
    <w:p w14:paraId="79252709" w14:textId="46A9BB17" w:rsidR="00554442" w:rsidRPr="00A60C55" w:rsidRDefault="00697098" w:rsidP="00891BF7">
      <w:pPr>
        <w:rPr>
          <w:rFonts w:cs="Arial"/>
          <w:sz w:val="21"/>
          <w:szCs w:val="21"/>
        </w:rPr>
      </w:pPr>
      <w:r w:rsidRPr="00A60C55">
        <w:rPr>
          <w:rFonts w:cs="Arial"/>
          <w:b/>
          <w:sz w:val="21"/>
          <w:szCs w:val="21"/>
        </w:rPr>
        <w:t xml:space="preserve">Date of commencement: </w:t>
      </w:r>
      <w:r w:rsidR="00A60C55" w:rsidRPr="00A60C55">
        <w:rPr>
          <w:rFonts w:cs="Arial"/>
          <w:sz w:val="21"/>
          <w:szCs w:val="21"/>
        </w:rPr>
        <w:t>February 2026</w:t>
      </w:r>
    </w:p>
    <w:p w14:paraId="1771F698" w14:textId="293EFE1E" w:rsidR="00697098" w:rsidRPr="00A60C55" w:rsidRDefault="005122F1" w:rsidP="00FD0876">
      <w:pPr>
        <w:rPr>
          <w:rFonts w:cs="Arial"/>
          <w:sz w:val="21"/>
          <w:szCs w:val="21"/>
        </w:rPr>
      </w:pPr>
      <w:r w:rsidRPr="00A60C55">
        <w:rPr>
          <w:rFonts w:cs="Arial"/>
          <w:b/>
          <w:sz w:val="21"/>
          <w:szCs w:val="21"/>
        </w:rPr>
        <w:t>Review date:</w:t>
      </w:r>
      <w:r w:rsidRPr="00A60C55">
        <w:rPr>
          <w:rFonts w:cs="Arial"/>
          <w:sz w:val="21"/>
          <w:szCs w:val="21"/>
        </w:rPr>
        <w:t xml:space="preserve"> </w:t>
      </w:r>
      <w:r w:rsidR="00A60C55" w:rsidRPr="00A60C55">
        <w:rPr>
          <w:rFonts w:cs="Arial"/>
          <w:sz w:val="21"/>
          <w:szCs w:val="21"/>
        </w:rPr>
        <w:t>January 2027</w:t>
      </w:r>
    </w:p>
    <w:p w14:paraId="3378FFDB" w14:textId="77777777" w:rsidR="005E6643" w:rsidRPr="00A60C55" w:rsidRDefault="005E6643" w:rsidP="00FD0876">
      <w:pPr>
        <w:rPr>
          <w:rFonts w:cs="Arial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6788"/>
      </w:tblGrid>
      <w:tr w:rsidR="00A60C55" w:rsidRPr="00A60C55" w14:paraId="707B7678" w14:textId="77777777" w:rsidTr="005350BC">
        <w:trPr>
          <w:cantSplit/>
          <w:trHeight w:val="292"/>
          <w:tblHeader/>
        </w:trPr>
        <w:tc>
          <w:tcPr>
            <w:tcW w:w="2539" w:type="dxa"/>
            <w:vAlign w:val="center"/>
          </w:tcPr>
          <w:p w14:paraId="0A0DF2D9" w14:textId="46453875" w:rsidR="00697098" w:rsidRPr="00A60C55" w:rsidRDefault="009A596E" w:rsidP="00FD0876">
            <w:pPr>
              <w:snapToGrid w:val="0"/>
              <w:rPr>
                <w:rFonts w:cs="Arial"/>
                <w:b/>
                <w:bCs/>
                <w:sz w:val="21"/>
                <w:szCs w:val="21"/>
              </w:rPr>
            </w:pPr>
            <w:r w:rsidRPr="00A60C55">
              <w:rPr>
                <w:rFonts w:cs="Arial"/>
                <w:b/>
                <w:bCs/>
                <w:sz w:val="21"/>
                <w:szCs w:val="21"/>
              </w:rPr>
              <w:t>ELEMENT</w:t>
            </w:r>
            <w:r w:rsidR="00697098" w:rsidRPr="00A60C55">
              <w:rPr>
                <w:rFonts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788" w:type="dxa"/>
            <w:vAlign w:val="center"/>
          </w:tcPr>
          <w:p w14:paraId="542A2933" w14:textId="3B7D1DEE" w:rsidR="00697098" w:rsidRPr="00A60C55" w:rsidRDefault="00697098" w:rsidP="00FD0876">
            <w:pPr>
              <w:snapToGrid w:val="0"/>
              <w:rPr>
                <w:rFonts w:cs="Arial"/>
                <w:b/>
                <w:sz w:val="21"/>
                <w:szCs w:val="21"/>
              </w:rPr>
            </w:pPr>
            <w:r w:rsidRPr="00A60C55">
              <w:rPr>
                <w:rFonts w:cs="Arial"/>
                <w:b/>
                <w:sz w:val="21"/>
                <w:szCs w:val="21"/>
              </w:rPr>
              <w:t>STRATEGIES</w:t>
            </w:r>
            <w:r w:rsidR="00AC60B2" w:rsidRPr="00A60C55">
              <w:rPr>
                <w:rFonts w:cs="Arial"/>
                <w:b/>
                <w:sz w:val="21"/>
                <w:szCs w:val="21"/>
              </w:rPr>
              <w:t xml:space="preserve"> </w:t>
            </w:r>
          </w:p>
        </w:tc>
      </w:tr>
      <w:tr w:rsidR="00A60C55" w:rsidRPr="00A60C55" w14:paraId="7B6FCB00" w14:textId="77777777" w:rsidTr="005350BC">
        <w:tc>
          <w:tcPr>
            <w:tcW w:w="2539" w:type="dxa"/>
          </w:tcPr>
          <w:p w14:paraId="4B7CDDD8" w14:textId="674E9DF9" w:rsidR="00697098" w:rsidRPr="00A60C55" w:rsidRDefault="00697098" w:rsidP="00891BF7">
            <w:pPr>
              <w:snapToGrid w:val="0"/>
              <w:textAlignment w:val="baseline"/>
              <w:rPr>
                <w:rFonts w:cs="Arial"/>
                <w:b/>
                <w:sz w:val="21"/>
                <w:szCs w:val="21"/>
              </w:rPr>
            </w:pPr>
            <w:r w:rsidRPr="00A60C55">
              <w:rPr>
                <w:rFonts w:cs="Arial"/>
                <w:b/>
                <w:sz w:val="21"/>
                <w:szCs w:val="21"/>
              </w:rPr>
              <w:t xml:space="preserve">Clothing requirements </w:t>
            </w:r>
          </w:p>
          <w:p w14:paraId="105771E0" w14:textId="77777777" w:rsidR="00697098" w:rsidRPr="00A60C55" w:rsidRDefault="00697098" w:rsidP="00233A8B">
            <w:pPr>
              <w:pStyle w:val="ListParagraph"/>
              <w:numPr>
                <w:ilvl w:val="0"/>
                <w:numId w:val="0"/>
              </w:numPr>
              <w:snapToGrid w:val="0"/>
              <w:ind w:left="479"/>
              <w:rPr>
                <w:rFonts w:cs="Arial"/>
                <w:sz w:val="21"/>
                <w:szCs w:val="21"/>
              </w:rPr>
            </w:pPr>
          </w:p>
        </w:tc>
        <w:tc>
          <w:tcPr>
            <w:tcW w:w="6788" w:type="dxa"/>
            <w:vAlign w:val="center"/>
          </w:tcPr>
          <w:p w14:paraId="6514DC21" w14:textId="77777777" w:rsidR="00D45D0A" w:rsidRDefault="00D45D0A" w:rsidP="00FD0876">
            <w:pPr>
              <w:snapToGrid w:val="0"/>
              <w:rPr>
                <w:rFonts w:cs="Arial"/>
                <w:sz w:val="21"/>
                <w:szCs w:val="21"/>
              </w:rPr>
            </w:pPr>
            <w:bookmarkStart w:id="0" w:name="_Hlk57279148"/>
          </w:p>
          <w:p w14:paraId="05B86004" w14:textId="3BB9E1B6" w:rsidR="00697098" w:rsidRDefault="009B659A" w:rsidP="00FD0876">
            <w:p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>S</w:t>
            </w:r>
            <w:r w:rsidR="00E93A8D" w:rsidRPr="00A60C55">
              <w:rPr>
                <w:rFonts w:cs="Arial"/>
                <w:sz w:val="21"/>
                <w:szCs w:val="21"/>
              </w:rPr>
              <w:t xml:space="preserve">tudents </w:t>
            </w:r>
            <w:r w:rsidRPr="00A60C55">
              <w:rPr>
                <w:rFonts w:cs="Arial"/>
                <w:sz w:val="21"/>
                <w:szCs w:val="21"/>
              </w:rPr>
              <w:t xml:space="preserve">are required </w:t>
            </w:r>
            <w:r w:rsidR="00E93A8D" w:rsidRPr="00A60C55">
              <w:rPr>
                <w:rFonts w:cs="Arial"/>
                <w:sz w:val="21"/>
                <w:szCs w:val="21"/>
              </w:rPr>
              <w:t xml:space="preserve">to wear protective clothing, including </w:t>
            </w:r>
            <w:r w:rsidR="00B92A26" w:rsidRPr="00A60C55">
              <w:rPr>
                <w:rFonts w:cs="Arial"/>
                <w:sz w:val="21"/>
                <w:szCs w:val="21"/>
              </w:rPr>
              <w:t xml:space="preserve">appropriate </w:t>
            </w:r>
            <w:r w:rsidR="00E93A8D" w:rsidRPr="00A60C55">
              <w:rPr>
                <w:rFonts w:cs="Arial"/>
                <w:sz w:val="21"/>
                <w:szCs w:val="21"/>
              </w:rPr>
              <w:t>hats, when outdoors during the school day and during school-relat</w:t>
            </w:r>
            <w:r w:rsidR="001607B2" w:rsidRPr="00A60C55">
              <w:rPr>
                <w:rFonts w:cs="Arial"/>
                <w:sz w:val="21"/>
                <w:szCs w:val="21"/>
              </w:rPr>
              <w:t>ed activities (</w:t>
            </w:r>
            <w:r w:rsidR="0068054C" w:rsidRPr="00A60C55">
              <w:rPr>
                <w:rFonts w:cs="Arial"/>
                <w:sz w:val="21"/>
                <w:szCs w:val="21"/>
              </w:rPr>
              <w:t xml:space="preserve">for example, </w:t>
            </w:r>
            <w:r w:rsidR="001607B2" w:rsidRPr="00A60C55">
              <w:rPr>
                <w:rFonts w:cs="Arial"/>
                <w:sz w:val="21"/>
                <w:szCs w:val="21"/>
              </w:rPr>
              <w:t>excursions/</w:t>
            </w:r>
            <w:r w:rsidR="00E93A8D" w:rsidRPr="00A60C55">
              <w:rPr>
                <w:rFonts w:cs="Arial"/>
                <w:sz w:val="21"/>
                <w:szCs w:val="21"/>
              </w:rPr>
              <w:t xml:space="preserve">camps) </w:t>
            </w:r>
            <w:r w:rsidR="00697098" w:rsidRPr="00A60C55">
              <w:rPr>
                <w:rFonts w:cs="Arial"/>
                <w:sz w:val="21"/>
                <w:szCs w:val="21"/>
              </w:rPr>
              <w:t>to reduce students’ exposure to the sun, includ</w:t>
            </w:r>
            <w:r w:rsidR="00A53B99" w:rsidRPr="00A60C55">
              <w:rPr>
                <w:rFonts w:cs="Arial"/>
                <w:sz w:val="21"/>
                <w:szCs w:val="21"/>
              </w:rPr>
              <w:t>ing</w:t>
            </w:r>
            <w:r w:rsidR="00697098" w:rsidRPr="00A60C55">
              <w:rPr>
                <w:rFonts w:cs="Arial"/>
                <w:sz w:val="21"/>
                <w:szCs w:val="21"/>
              </w:rPr>
              <w:t xml:space="preserve"> the following strategies:  </w:t>
            </w:r>
          </w:p>
          <w:p w14:paraId="011B5D72" w14:textId="77777777" w:rsidR="00D45D0A" w:rsidRPr="00A60C55" w:rsidRDefault="00D45D0A" w:rsidP="00FD0876">
            <w:pPr>
              <w:snapToGrid w:val="0"/>
              <w:rPr>
                <w:rFonts w:cs="Arial"/>
                <w:sz w:val="21"/>
                <w:szCs w:val="21"/>
              </w:rPr>
            </w:pPr>
          </w:p>
          <w:bookmarkEnd w:id="0"/>
          <w:p w14:paraId="10BE5B2F" w14:textId="0ED83D64" w:rsidR="00697098" w:rsidRPr="00A60C55" w:rsidRDefault="00697098" w:rsidP="00FD0876">
            <w:pPr>
              <w:snapToGrid w:val="0"/>
              <w:rPr>
                <w:rFonts w:cs="Arial"/>
                <w:b/>
                <w:sz w:val="21"/>
                <w:szCs w:val="21"/>
              </w:rPr>
            </w:pPr>
            <w:r w:rsidRPr="00A60C55">
              <w:rPr>
                <w:rFonts w:cs="Arial"/>
                <w:b/>
                <w:sz w:val="21"/>
                <w:szCs w:val="21"/>
              </w:rPr>
              <w:t>Hats</w:t>
            </w:r>
          </w:p>
          <w:p w14:paraId="74C73924" w14:textId="10714DCD" w:rsidR="00697098" w:rsidRPr="00A60C55" w:rsidRDefault="00697098" w:rsidP="00891BF7">
            <w:pPr>
              <w:numPr>
                <w:ilvl w:val="0"/>
                <w:numId w:val="2"/>
              </w:numPr>
              <w:snapToGrid w:val="0"/>
              <w:rPr>
                <w:rFonts w:eastAsia="Times New Roman"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>Students are required to wear appropriate hats when outdoor</w:t>
            </w:r>
            <w:r w:rsidR="00D37F85" w:rsidRPr="00A60C55">
              <w:rPr>
                <w:rFonts w:cs="Arial"/>
                <w:sz w:val="21"/>
                <w:szCs w:val="21"/>
              </w:rPr>
              <w:t>s</w:t>
            </w:r>
            <w:r w:rsidR="004878CE" w:rsidRPr="00A60C55">
              <w:rPr>
                <w:rFonts w:cs="Arial"/>
                <w:sz w:val="21"/>
                <w:szCs w:val="21"/>
              </w:rPr>
              <w:t>. The only exception</w:t>
            </w:r>
            <w:r w:rsidR="00B92A26" w:rsidRPr="00A60C55">
              <w:rPr>
                <w:rFonts w:cs="Arial"/>
                <w:sz w:val="21"/>
                <w:szCs w:val="21"/>
              </w:rPr>
              <w:t>s when</w:t>
            </w:r>
            <w:r w:rsidR="000E73BE" w:rsidRPr="00A60C55">
              <w:rPr>
                <w:rFonts w:cs="Arial"/>
                <w:sz w:val="21"/>
                <w:szCs w:val="21"/>
              </w:rPr>
              <w:t xml:space="preserve"> </w:t>
            </w:r>
            <w:r w:rsidR="005E4A42" w:rsidRPr="00A60C55">
              <w:rPr>
                <w:rFonts w:cs="Arial"/>
                <w:sz w:val="21"/>
                <w:szCs w:val="21"/>
              </w:rPr>
              <w:t xml:space="preserve">playing sport are when </w:t>
            </w:r>
            <w:r w:rsidRPr="00A60C55">
              <w:rPr>
                <w:rFonts w:cs="Arial"/>
                <w:sz w:val="21"/>
                <w:szCs w:val="21"/>
              </w:rPr>
              <w:t xml:space="preserve">a hat reduces visibility or interferes with activity skills </w:t>
            </w:r>
            <w:r w:rsidR="00B92A26" w:rsidRPr="00A60C55">
              <w:rPr>
                <w:rFonts w:cs="Arial"/>
                <w:sz w:val="21"/>
                <w:szCs w:val="21"/>
              </w:rPr>
              <w:t>and therefore</w:t>
            </w:r>
            <w:r w:rsidRPr="00A60C55">
              <w:rPr>
                <w:rFonts w:cs="Arial"/>
                <w:sz w:val="21"/>
                <w:szCs w:val="21"/>
              </w:rPr>
              <w:t xml:space="preserve"> pose</w:t>
            </w:r>
            <w:r w:rsidR="00B92A26" w:rsidRPr="00A60C55">
              <w:rPr>
                <w:rFonts w:cs="Arial"/>
                <w:sz w:val="21"/>
                <w:szCs w:val="21"/>
              </w:rPr>
              <w:t>s</w:t>
            </w:r>
            <w:r w:rsidRPr="00A60C55">
              <w:rPr>
                <w:rFonts w:cs="Arial"/>
                <w:sz w:val="21"/>
                <w:szCs w:val="21"/>
              </w:rPr>
              <w:t xml:space="preserve"> a risk to students' safety</w:t>
            </w:r>
            <w:r w:rsidR="00B92A26" w:rsidRPr="00A60C55">
              <w:rPr>
                <w:rFonts w:cs="Arial"/>
                <w:sz w:val="21"/>
                <w:szCs w:val="21"/>
              </w:rPr>
              <w:t>; or when wearing a hat is not possible because other headwear is required to be worn for religious or safety reasons</w:t>
            </w:r>
            <w:r w:rsidRPr="00A60C55">
              <w:rPr>
                <w:rFonts w:cs="Arial"/>
                <w:sz w:val="21"/>
                <w:szCs w:val="21"/>
              </w:rPr>
              <w:t xml:space="preserve">. Under these circumstances, </w:t>
            </w:r>
            <w:r w:rsidRPr="00A60C55">
              <w:rPr>
                <w:rFonts w:eastAsia="Times New Roman" w:cs="Arial"/>
                <w:sz w:val="21"/>
                <w:szCs w:val="21"/>
              </w:rPr>
              <w:t xml:space="preserve">students may remove their hats for the duration of the activity, ensuring they have applied sunscreen to </w:t>
            </w:r>
            <w:r w:rsidR="00B92A26" w:rsidRPr="00A60C55">
              <w:rPr>
                <w:rFonts w:eastAsia="Times New Roman" w:cs="Arial"/>
                <w:sz w:val="21"/>
                <w:szCs w:val="21"/>
              </w:rPr>
              <w:t>uncovered skin</w:t>
            </w:r>
            <w:r w:rsidR="00996982" w:rsidRPr="00A60C55">
              <w:rPr>
                <w:rFonts w:eastAsia="Times New Roman" w:cs="Arial"/>
                <w:sz w:val="21"/>
                <w:szCs w:val="21"/>
              </w:rPr>
              <w:t xml:space="preserve"> </w:t>
            </w:r>
            <w:r w:rsidR="00ED0832" w:rsidRPr="00A60C55">
              <w:rPr>
                <w:rFonts w:eastAsia="Times New Roman" w:cs="Arial"/>
                <w:sz w:val="21"/>
                <w:szCs w:val="21"/>
              </w:rPr>
              <w:t xml:space="preserve">(ideally 20 minutes) </w:t>
            </w:r>
            <w:r w:rsidR="00996982" w:rsidRPr="00A60C55">
              <w:rPr>
                <w:rFonts w:eastAsia="Times New Roman" w:cs="Arial"/>
                <w:sz w:val="21"/>
                <w:szCs w:val="21"/>
              </w:rPr>
              <w:t>prior to participating</w:t>
            </w:r>
            <w:r w:rsidRPr="00A60C55">
              <w:rPr>
                <w:rFonts w:eastAsia="Times New Roman" w:cs="Arial"/>
                <w:sz w:val="21"/>
                <w:szCs w:val="21"/>
              </w:rPr>
              <w:t xml:space="preserve">. </w:t>
            </w:r>
          </w:p>
          <w:p w14:paraId="74E6B4B3" w14:textId="1CCC5238" w:rsidR="00697098" w:rsidRPr="00A60C55" w:rsidRDefault="00697098" w:rsidP="00233A8B">
            <w:pPr>
              <w:numPr>
                <w:ilvl w:val="0"/>
                <w:numId w:val="2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>Our school uniform hats are either broad</w:t>
            </w:r>
            <w:r w:rsidR="001818DD" w:rsidRPr="00A60C55">
              <w:rPr>
                <w:rFonts w:cs="Arial"/>
                <w:sz w:val="21"/>
                <w:szCs w:val="21"/>
              </w:rPr>
              <w:t>-</w:t>
            </w:r>
            <w:r w:rsidRPr="00A60C55">
              <w:rPr>
                <w:rFonts w:cs="Arial"/>
                <w:sz w:val="21"/>
                <w:szCs w:val="21"/>
              </w:rPr>
              <w:t>brimmed, bucket and/or legionnaire hats.</w:t>
            </w:r>
          </w:p>
          <w:p w14:paraId="51AF2013" w14:textId="657AEFC1" w:rsidR="00697098" w:rsidRPr="00A60C55" w:rsidRDefault="00697098" w:rsidP="00FD0876">
            <w:pPr>
              <w:numPr>
                <w:ilvl w:val="0"/>
                <w:numId w:val="2"/>
              </w:numPr>
              <w:snapToGrid w:val="0"/>
              <w:rPr>
                <w:rFonts w:eastAsia="Times New Roman"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>Staff remind students to wear hats before and during lunch breaks, and to and from outdoor activities.</w:t>
            </w:r>
          </w:p>
          <w:p w14:paraId="153A68BA" w14:textId="70185309" w:rsidR="00697098" w:rsidRPr="00A60C55" w:rsidRDefault="00697098" w:rsidP="00FD0876">
            <w:pPr>
              <w:numPr>
                <w:ilvl w:val="0"/>
                <w:numId w:val="2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>Students who do not have hats will play in the shade or an area protected from the sun.</w:t>
            </w:r>
            <w:r w:rsidR="004D2DBF" w:rsidRPr="00A60C55">
              <w:rPr>
                <w:rFonts w:cs="Arial"/>
                <w:sz w:val="21"/>
                <w:szCs w:val="21"/>
              </w:rPr>
              <w:t xml:space="preserve"> The school enforces a “no hat, </w:t>
            </w:r>
            <w:r w:rsidR="00466458" w:rsidRPr="00A60C55">
              <w:rPr>
                <w:rFonts w:cs="Arial"/>
                <w:sz w:val="21"/>
                <w:szCs w:val="21"/>
              </w:rPr>
              <w:t>library</w:t>
            </w:r>
            <w:r w:rsidR="004D2DBF" w:rsidRPr="00A60C55">
              <w:rPr>
                <w:rFonts w:cs="Arial"/>
                <w:sz w:val="21"/>
                <w:szCs w:val="21"/>
              </w:rPr>
              <w:t>” rule.</w:t>
            </w:r>
          </w:p>
          <w:p w14:paraId="7CD06CE0" w14:textId="638FCD22" w:rsidR="00697098" w:rsidRDefault="00697098" w:rsidP="00FD0876">
            <w:pPr>
              <w:numPr>
                <w:ilvl w:val="0"/>
                <w:numId w:val="2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 xml:space="preserve">Spare </w:t>
            </w:r>
            <w:r w:rsidR="00AC60B2" w:rsidRPr="00A60C55">
              <w:rPr>
                <w:rFonts w:cs="Arial"/>
                <w:sz w:val="21"/>
                <w:szCs w:val="21"/>
              </w:rPr>
              <w:t xml:space="preserve">clean </w:t>
            </w:r>
            <w:r w:rsidR="00733603" w:rsidRPr="00A60C55">
              <w:rPr>
                <w:rFonts w:cs="Arial"/>
                <w:sz w:val="21"/>
                <w:szCs w:val="21"/>
              </w:rPr>
              <w:t xml:space="preserve">school </w:t>
            </w:r>
            <w:r w:rsidRPr="00A60C55">
              <w:rPr>
                <w:rFonts w:cs="Arial"/>
                <w:sz w:val="21"/>
                <w:szCs w:val="21"/>
              </w:rPr>
              <w:t xml:space="preserve">hats are </w:t>
            </w:r>
            <w:r w:rsidR="00E4680F" w:rsidRPr="00A60C55">
              <w:rPr>
                <w:rFonts w:cs="Arial"/>
                <w:sz w:val="21"/>
                <w:szCs w:val="21"/>
              </w:rPr>
              <w:t>available for</w:t>
            </w:r>
            <w:r w:rsidRPr="00A60C55">
              <w:rPr>
                <w:rFonts w:cs="Arial"/>
                <w:sz w:val="21"/>
                <w:szCs w:val="21"/>
              </w:rPr>
              <w:t xml:space="preserve"> students </w:t>
            </w:r>
            <w:r w:rsidR="00E4680F" w:rsidRPr="00A60C55">
              <w:rPr>
                <w:rFonts w:cs="Arial"/>
                <w:sz w:val="21"/>
                <w:szCs w:val="21"/>
              </w:rPr>
              <w:t>to</w:t>
            </w:r>
            <w:r w:rsidRPr="00A60C55">
              <w:rPr>
                <w:rFonts w:cs="Arial"/>
                <w:sz w:val="21"/>
                <w:szCs w:val="21"/>
              </w:rPr>
              <w:t xml:space="preserve"> borrow </w:t>
            </w:r>
            <w:r w:rsidR="00466458" w:rsidRPr="00A60C55">
              <w:rPr>
                <w:rFonts w:cs="Arial"/>
                <w:sz w:val="21"/>
                <w:szCs w:val="21"/>
              </w:rPr>
              <w:t>for HPE</w:t>
            </w:r>
            <w:r w:rsidR="001722C4">
              <w:rPr>
                <w:rFonts w:cs="Arial"/>
                <w:sz w:val="21"/>
                <w:szCs w:val="21"/>
              </w:rPr>
              <w:t xml:space="preserve"> and outdoor classroom activities</w:t>
            </w:r>
            <w:r w:rsidRPr="00A60C55">
              <w:rPr>
                <w:rFonts w:cs="Arial"/>
                <w:sz w:val="21"/>
                <w:szCs w:val="21"/>
              </w:rPr>
              <w:t xml:space="preserve">. </w:t>
            </w:r>
          </w:p>
          <w:p w14:paraId="47F28AED" w14:textId="77777777" w:rsidR="00D45D0A" w:rsidRPr="00A60C55" w:rsidRDefault="00D45D0A" w:rsidP="00D45D0A">
            <w:pPr>
              <w:snapToGrid w:val="0"/>
              <w:rPr>
                <w:rFonts w:cs="Arial"/>
                <w:sz w:val="21"/>
                <w:szCs w:val="21"/>
              </w:rPr>
            </w:pPr>
          </w:p>
          <w:p w14:paraId="3936F318" w14:textId="4FDAE2F1" w:rsidR="00697098" w:rsidRPr="00A60C55" w:rsidRDefault="00697098" w:rsidP="00FD0876">
            <w:pPr>
              <w:snapToGrid w:val="0"/>
              <w:rPr>
                <w:rFonts w:cs="Arial"/>
                <w:b/>
                <w:sz w:val="21"/>
                <w:szCs w:val="21"/>
              </w:rPr>
            </w:pPr>
            <w:r w:rsidRPr="00A60C55">
              <w:rPr>
                <w:rFonts w:cs="Arial"/>
                <w:b/>
                <w:sz w:val="21"/>
                <w:szCs w:val="21"/>
              </w:rPr>
              <w:lastRenderedPageBreak/>
              <w:t>Swim shirts</w:t>
            </w:r>
          </w:p>
          <w:p w14:paraId="5D56372A" w14:textId="77777777" w:rsidR="004D2DBF" w:rsidRDefault="00697098" w:rsidP="00A60C55">
            <w:pPr>
              <w:numPr>
                <w:ilvl w:val="0"/>
                <w:numId w:val="2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>Students are required to wear swim shirts/rash vests during all water-based activities occurring at outdoor venues, except</w:t>
            </w:r>
            <w:r w:rsidR="00832169" w:rsidRPr="00A60C55">
              <w:rPr>
                <w:rFonts w:cs="Arial"/>
                <w:sz w:val="21"/>
                <w:szCs w:val="21"/>
              </w:rPr>
              <w:t xml:space="preserve"> during their race/s at </w:t>
            </w:r>
            <w:r w:rsidRPr="00A60C55">
              <w:rPr>
                <w:rFonts w:cs="Arial"/>
                <w:sz w:val="21"/>
                <w:szCs w:val="21"/>
              </w:rPr>
              <w:t>competitions</w:t>
            </w:r>
            <w:r w:rsidR="00832169" w:rsidRPr="00A60C55">
              <w:rPr>
                <w:rFonts w:cs="Arial"/>
                <w:sz w:val="21"/>
                <w:szCs w:val="21"/>
              </w:rPr>
              <w:t xml:space="preserve"> and carnivals</w:t>
            </w:r>
            <w:r w:rsidRPr="00A60C55">
              <w:rPr>
                <w:rFonts w:cs="Arial"/>
                <w:sz w:val="21"/>
                <w:szCs w:val="21"/>
              </w:rPr>
              <w:t xml:space="preserve">. </w:t>
            </w:r>
          </w:p>
          <w:p w14:paraId="537146E7" w14:textId="77777777" w:rsidR="00D45D0A" w:rsidRDefault="00D45D0A" w:rsidP="00D45D0A">
            <w:pPr>
              <w:snapToGrid w:val="0"/>
              <w:rPr>
                <w:rFonts w:cs="Arial"/>
                <w:sz w:val="21"/>
                <w:szCs w:val="21"/>
              </w:rPr>
            </w:pPr>
          </w:p>
          <w:p w14:paraId="4F8F30F4" w14:textId="06DB2F23" w:rsidR="00D45D0A" w:rsidRPr="00D45D0A" w:rsidRDefault="002006DA" w:rsidP="00D45D0A">
            <w:pPr>
              <w:snapToGrid w:val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 xml:space="preserve">All </w:t>
            </w:r>
            <w:r w:rsidR="00D45D0A" w:rsidRPr="00D45D0A">
              <w:rPr>
                <w:rFonts w:cs="Arial"/>
                <w:b/>
                <w:bCs/>
                <w:sz w:val="21"/>
                <w:szCs w:val="21"/>
              </w:rPr>
              <w:t xml:space="preserve">Farnborough State School </w:t>
            </w:r>
            <w:r w:rsidR="00D45D0A">
              <w:rPr>
                <w:rFonts w:cs="Arial"/>
                <w:b/>
                <w:bCs/>
                <w:sz w:val="21"/>
                <w:szCs w:val="21"/>
              </w:rPr>
              <w:t>u</w:t>
            </w:r>
            <w:r w:rsidR="00D45D0A" w:rsidRPr="00D45D0A">
              <w:rPr>
                <w:rFonts w:cs="Arial"/>
                <w:b/>
                <w:bCs/>
                <w:sz w:val="21"/>
                <w:szCs w:val="21"/>
              </w:rPr>
              <w:t>niforms available for sale from the P&amp;C Uniform Shop are purchased in line with Cancer Council Queensland recommendations. This includes shirts with </w:t>
            </w:r>
            <w:r w:rsidR="00D45D0A" w:rsidRPr="00D45D0A">
              <w:rPr>
                <w:rFonts w:cs="Arial"/>
                <w:b/>
                <w:bCs/>
                <w:sz w:val="21"/>
                <w:szCs w:val="21"/>
                <w:u w:val="single"/>
              </w:rPr>
              <w:t>collars</w:t>
            </w:r>
            <w:r w:rsidR="00D45D0A" w:rsidRPr="00D45D0A">
              <w:rPr>
                <w:rFonts w:cs="Arial"/>
                <w:b/>
                <w:bCs/>
                <w:sz w:val="21"/>
                <w:szCs w:val="21"/>
              </w:rPr>
              <w:t xml:space="preserve"> and </w:t>
            </w:r>
            <w:r w:rsidR="00D45D0A" w:rsidRPr="00D45D0A">
              <w:rPr>
                <w:rFonts w:cs="Arial"/>
                <w:b/>
                <w:bCs/>
                <w:sz w:val="21"/>
                <w:szCs w:val="21"/>
                <w:u w:val="single"/>
              </w:rPr>
              <w:t>elbow length sleeves</w:t>
            </w:r>
            <w:r w:rsidR="00D45D0A" w:rsidRPr="00D45D0A">
              <w:rPr>
                <w:rFonts w:cs="Arial"/>
                <w:b/>
                <w:bCs/>
                <w:sz w:val="21"/>
                <w:szCs w:val="21"/>
              </w:rPr>
              <w:t xml:space="preserve">, </w:t>
            </w:r>
            <w:r w:rsidR="00D45D0A" w:rsidRPr="00D45D0A">
              <w:rPr>
                <w:rFonts w:cs="Arial"/>
                <w:b/>
                <w:bCs/>
                <w:sz w:val="21"/>
                <w:szCs w:val="21"/>
                <w:u w:val="single"/>
              </w:rPr>
              <w:t>longer style dresses</w:t>
            </w:r>
            <w:r w:rsidR="00D45D0A" w:rsidRPr="00D45D0A">
              <w:rPr>
                <w:rFonts w:cs="Arial"/>
                <w:b/>
                <w:bCs/>
                <w:sz w:val="21"/>
                <w:szCs w:val="21"/>
              </w:rPr>
              <w:t xml:space="preserve">, </w:t>
            </w:r>
            <w:r w:rsidR="00D45D0A" w:rsidRPr="00D45D0A">
              <w:rPr>
                <w:rFonts w:cs="Arial"/>
                <w:b/>
                <w:bCs/>
                <w:sz w:val="21"/>
                <w:szCs w:val="21"/>
                <w:u w:val="single"/>
              </w:rPr>
              <w:t>shorts</w:t>
            </w:r>
            <w:r w:rsidR="00D45D0A" w:rsidRPr="00D45D0A">
              <w:rPr>
                <w:rFonts w:cs="Arial"/>
                <w:b/>
                <w:bCs/>
                <w:sz w:val="21"/>
                <w:szCs w:val="21"/>
              </w:rPr>
              <w:t xml:space="preserve"> and </w:t>
            </w:r>
            <w:r w:rsidR="00D45D0A" w:rsidRPr="00D45D0A">
              <w:rPr>
                <w:rFonts w:cs="Arial"/>
                <w:b/>
                <w:bCs/>
                <w:sz w:val="21"/>
                <w:szCs w:val="21"/>
                <w:u w:val="single"/>
              </w:rPr>
              <w:t>pants</w:t>
            </w:r>
            <w:r w:rsidR="00D45D0A" w:rsidRPr="00D45D0A">
              <w:rPr>
                <w:rFonts w:cs="Arial"/>
                <w:sz w:val="21"/>
                <w:szCs w:val="21"/>
              </w:rPr>
              <w:t>.</w:t>
            </w:r>
          </w:p>
          <w:p w14:paraId="1DB31D17" w14:textId="2CDFDCFF" w:rsidR="00D45D0A" w:rsidRPr="00A60C55" w:rsidRDefault="00D45D0A" w:rsidP="00D45D0A">
            <w:pPr>
              <w:snapToGrid w:val="0"/>
              <w:rPr>
                <w:rFonts w:cs="Arial"/>
                <w:sz w:val="21"/>
                <w:szCs w:val="21"/>
              </w:rPr>
            </w:pPr>
          </w:p>
        </w:tc>
      </w:tr>
      <w:tr w:rsidR="00A60C55" w:rsidRPr="00A60C55" w14:paraId="36A62AAB" w14:textId="77777777" w:rsidTr="005350BC">
        <w:trPr>
          <w:trHeight w:val="292"/>
        </w:trPr>
        <w:tc>
          <w:tcPr>
            <w:tcW w:w="2539" w:type="dxa"/>
          </w:tcPr>
          <w:p w14:paraId="0ACBC26E" w14:textId="28EA7A6B" w:rsidR="00697098" w:rsidRPr="00A60C55" w:rsidRDefault="00697098" w:rsidP="00891BF7">
            <w:pPr>
              <w:snapToGrid w:val="0"/>
              <w:rPr>
                <w:rFonts w:cs="Arial"/>
                <w:b/>
                <w:bCs/>
                <w:sz w:val="21"/>
                <w:szCs w:val="21"/>
              </w:rPr>
            </w:pPr>
            <w:r w:rsidRPr="00A60C55">
              <w:rPr>
                <w:rFonts w:cs="Arial"/>
                <w:b/>
                <w:bCs/>
                <w:sz w:val="21"/>
                <w:szCs w:val="21"/>
              </w:rPr>
              <w:lastRenderedPageBreak/>
              <w:t xml:space="preserve">Shade provision </w:t>
            </w:r>
            <w:r w:rsidR="00832169" w:rsidRPr="00A60C55">
              <w:rPr>
                <w:rFonts w:cs="Arial"/>
                <w:b/>
                <w:bCs/>
                <w:sz w:val="21"/>
                <w:szCs w:val="21"/>
              </w:rPr>
              <w:t>and use</w:t>
            </w:r>
          </w:p>
        </w:tc>
        <w:tc>
          <w:tcPr>
            <w:tcW w:w="6788" w:type="dxa"/>
          </w:tcPr>
          <w:p w14:paraId="45EE9A27" w14:textId="058049FA" w:rsidR="00697098" w:rsidRPr="00A60C55" w:rsidRDefault="00697098" w:rsidP="00233A8B">
            <w:p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>Our school maximises the use of available shade for outdoor activities</w:t>
            </w:r>
            <w:r w:rsidR="0068054C" w:rsidRPr="00A60C55">
              <w:rPr>
                <w:rFonts w:cs="Arial"/>
                <w:sz w:val="21"/>
                <w:szCs w:val="21"/>
              </w:rPr>
              <w:t>:</w:t>
            </w:r>
          </w:p>
          <w:p w14:paraId="6D9C99BD" w14:textId="668C8A36" w:rsidR="00697098" w:rsidRPr="00A60C55" w:rsidRDefault="0068054C" w:rsidP="00036C87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>S</w:t>
            </w:r>
            <w:r w:rsidR="00697098" w:rsidRPr="00A60C55">
              <w:rPr>
                <w:rFonts w:cs="Arial"/>
                <w:sz w:val="21"/>
                <w:szCs w:val="21"/>
              </w:rPr>
              <w:t>ports activities</w:t>
            </w:r>
            <w:r w:rsidRPr="00A60C55">
              <w:rPr>
                <w:rFonts w:cs="Arial"/>
                <w:sz w:val="21"/>
                <w:szCs w:val="21"/>
              </w:rPr>
              <w:t xml:space="preserve"> are rotated</w:t>
            </w:r>
            <w:r w:rsidR="00697098" w:rsidRPr="00A60C55">
              <w:rPr>
                <w:rFonts w:cs="Arial"/>
                <w:sz w:val="21"/>
                <w:szCs w:val="21"/>
              </w:rPr>
              <w:t xml:space="preserve"> during the week between </w:t>
            </w:r>
            <w:r w:rsidR="00695811" w:rsidRPr="00A60C55">
              <w:rPr>
                <w:rFonts w:cs="Arial"/>
                <w:sz w:val="21"/>
                <w:szCs w:val="21"/>
              </w:rPr>
              <w:t>the basketball court, Tanzer shed</w:t>
            </w:r>
            <w:r w:rsidR="00697098" w:rsidRPr="00A60C55">
              <w:rPr>
                <w:rFonts w:cs="Arial"/>
                <w:sz w:val="21"/>
                <w:szCs w:val="21"/>
              </w:rPr>
              <w:t xml:space="preserve"> and the oval</w:t>
            </w:r>
            <w:r w:rsidR="00430711" w:rsidRPr="00A60C55">
              <w:rPr>
                <w:rFonts w:cs="Arial"/>
                <w:sz w:val="21"/>
                <w:szCs w:val="21"/>
              </w:rPr>
              <w:t>.</w:t>
            </w:r>
          </w:p>
          <w:p w14:paraId="30F4164B" w14:textId="77777777" w:rsidR="00036C87" w:rsidRPr="00A60C55" w:rsidRDefault="002D173A" w:rsidP="00036C87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>Temporary shade structures are used as necessary for outdoor events</w:t>
            </w:r>
            <w:r w:rsidR="0068054C" w:rsidRPr="00A60C55">
              <w:rPr>
                <w:rFonts w:cs="Arial"/>
                <w:sz w:val="21"/>
                <w:szCs w:val="21"/>
              </w:rPr>
              <w:t>, for example,</w:t>
            </w:r>
            <w:r w:rsidRPr="00A60C55">
              <w:rPr>
                <w:rFonts w:cs="Arial"/>
                <w:sz w:val="21"/>
                <w:szCs w:val="21"/>
              </w:rPr>
              <w:t xml:space="preserve"> Under 8s Day, Sports Day, Grandparent’s Day, Science Fair</w:t>
            </w:r>
            <w:r w:rsidR="0068054C" w:rsidRPr="00A60C55">
              <w:rPr>
                <w:rFonts w:cs="Arial"/>
                <w:sz w:val="21"/>
                <w:szCs w:val="21"/>
              </w:rPr>
              <w:t xml:space="preserve"> and</w:t>
            </w:r>
            <w:r w:rsidRPr="00A60C55">
              <w:rPr>
                <w:rFonts w:cs="Arial"/>
                <w:sz w:val="21"/>
                <w:szCs w:val="21"/>
              </w:rPr>
              <w:t xml:space="preserve"> Welcome to Prep Day.</w:t>
            </w:r>
          </w:p>
          <w:p w14:paraId="5C2FF3BB" w14:textId="55E6A84B" w:rsidR="00036C87" w:rsidRPr="00A60C55" w:rsidRDefault="00036C87" w:rsidP="00A60C55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eastAsia="Times New Roman" w:cs="Arial"/>
                <w:sz w:val="21"/>
                <w:szCs w:val="21"/>
                <w:lang w:val="en-GB"/>
              </w:rPr>
              <w:t>Children are encouraged to use available shade</w:t>
            </w:r>
          </w:p>
        </w:tc>
      </w:tr>
      <w:tr w:rsidR="00A60C55" w:rsidRPr="00A60C55" w14:paraId="47DBCA8C" w14:textId="77777777" w:rsidTr="005350BC">
        <w:trPr>
          <w:trHeight w:val="292"/>
        </w:trPr>
        <w:tc>
          <w:tcPr>
            <w:tcW w:w="2539" w:type="dxa"/>
          </w:tcPr>
          <w:p w14:paraId="1FBFC4E1" w14:textId="77777777" w:rsidR="00697098" w:rsidRPr="00A60C55" w:rsidRDefault="00697098" w:rsidP="00891BF7">
            <w:pPr>
              <w:snapToGrid w:val="0"/>
              <w:textAlignment w:val="baseline"/>
              <w:rPr>
                <w:rFonts w:cs="Arial"/>
                <w:b/>
                <w:bCs/>
                <w:sz w:val="21"/>
                <w:szCs w:val="21"/>
              </w:rPr>
            </w:pPr>
            <w:r w:rsidRPr="00A60C55">
              <w:rPr>
                <w:rFonts w:cs="Arial"/>
                <w:b/>
                <w:bCs/>
                <w:sz w:val="21"/>
                <w:szCs w:val="21"/>
              </w:rPr>
              <w:t>Education</w:t>
            </w:r>
          </w:p>
          <w:p w14:paraId="1AF0AEA7" w14:textId="77777777" w:rsidR="00697098" w:rsidRPr="00A60C55" w:rsidRDefault="00697098" w:rsidP="00233A8B">
            <w:pPr>
              <w:snapToGrid w:val="0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6788" w:type="dxa"/>
            <w:vAlign w:val="center"/>
          </w:tcPr>
          <w:p w14:paraId="1E68F803" w14:textId="6070E125" w:rsidR="00697098" w:rsidRPr="00A60C55" w:rsidRDefault="00697098" w:rsidP="00FD0876">
            <w:p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>Our school provides educational programs on sun safety and preventative measures through the following strategies:</w:t>
            </w:r>
          </w:p>
          <w:p w14:paraId="3BFF5F89" w14:textId="77777777" w:rsidR="00697098" w:rsidRPr="00A60C55" w:rsidRDefault="00697098" w:rsidP="00FD0876">
            <w:pPr>
              <w:snapToGrid w:val="0"/>
              <w:rPr>
                <w:rFonts w:cs="Arial"/>
                <w:b/>
                <w:sz w:val="21"/>
                <w:szCs w:val="21"/>
              </w:rPr>
            </w:pPr>
            <w:r w:rsidRPr="00A60C55">
              <w:rPr>
                <w:rFonts w:cs="Arial"/>
                <w:b/>
                <w:sz w:val="21"/>
                <w:szCs w:val="21"/>
              </w:rPr>
              <w:t>Curriculum, teaching and learning</w:t>
            </w:r>
          </w:p>
          <w:p w14:paraId="2010D123" w14:textId="77777777" w:rsidR="00A60C55" w:rsidRDefault="00697098" w:rsidP="00A60C55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 xml:space="preserve">Sun safety is formally taught as part of the implementation of the Australian Curriculum through Health and Physical Education </w:t>
            </w:r>
          </w:p>
          <w:p w14:paraId="4E7C9848" w14:textId="77777777" w:rsidR="00A60C55" w:rsidRDefault="00697098" w:rsidP="00A60C55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 xml:space="preserve">Staff include the risk of exposure to UVR in their curriculum activity risk assessments for outdoor activities, which includes ensuring that adequate shade is </w:t>
            </w:r>
            <w:r w:rsidR="00D37F85" w:rsidRPr="00A60C55">
              <w:rPr>
                <w:rFonts w:cs="Arial"/>
                <w:sz w:val="21"/>
                <w:szCs w:val="21"/>
              </w:rPr>
              <w:t>available</w:t>
            </w:r>
            <w:r w:rsidRPr="00A60C55">
              <w:rPr>
                <w:rFonts w:cs="Arial"/>
                <w:sz w:val="21"/>
                <w:szCs w:val="21"/>
              </w:rPr>
              <w:t xml:space="preserve"> for outdoor activities where possible</w:t>
            </w:r>
            <w:r w:rsidR="00FE0A08" w:rsidRPr="00A60C55">
              <w:rPr>
                <w:rFonts w:cs="Arial"/>
                <w:sz w:val="21"/>
                <w:szCs w:val="21"/>
              </w:rPr>
              <w:t>, for example,</w:t>
            </w:r>
            <w:r w:rsidR="00D37F85" w:rsidRPr="00A60C55">
              <w:rPr>
                <w:rFonts w:cs="Arial"/>
                <w:sz w:val="21"/>
                <w:szCs w:val="21"/>
              </w:rPr>
              <w:t xml:space="preserve"> using temporary shade structures.</w:t>
            </w:r>
          </w:p>
          <w:p w14:paraId="3D99F206" w14:textId="77777777" w:rsidR="00A60C55" w:rsidRPr="00A60C55" w:rsidRDefault="00A60C55" w:rsidP="00474661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eastAsia="Times New Roman" w:cs="Arial"/>
                <w:sz w:val="21"/>
                <w:szCs w:val="21"/>
                <w:lang w:val="en-GB"/>
              </w:rPr>
              <w:t xml:space="preserve">Sun protection measures listed are to be used for all outdoor activities when the UV index is 3 or above. In Queensland, this is all year around. </w:t>
            </w:r>
          </w:p>
          <w:p w14:paraId="36BB0F2A" w14:textId="2D4EA844" w:rsidR="00A60C55" w:rsidRPr="00A60C55" w:rsidRDefault="00A60C55" w:rsidP="00474661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eastAsia="Times New Roman" w:cs="Arial"/>
                <w:sz w:val="21"/>
                <w:szCs w:val="21"/>
                <w:lang w:val="en-GB"/>
              </w:rPr>
              <w:t xml:space="preserve">Whenever practical, outdoor activities are scheduled to minimise time outdoors during periods when the UV is high to extreme (UV 6 or above) </w:t>
            </w:r>
          </w:p>
          <w:p w14:paraId="21EC5C27" w14:textId="77777777" w:rsidR="00697098" w:rsidRPr="00A60C55" w:rsidRDefault="00697098" w:rsidP="00FD0876">
            <w:pPr>
              <w:snapToGrid w:val="0"/>
              <w:rPr>
                <w:rFonts w:cs="Arial"/>
                <w:b/>
                <w:sz w:val="21"/>
                <w:szCs w:val="21"/>
              </w:rPr>
            </w:pPr>
            <w:r w:rsidRPr="00A60C55">
              <w:rPr>
                <w:rFonts w:cs="Arial"/>
                <w:b/>
                <w:sz w:val="21"/>
                <w:szCs w:val="21"/>
              </w:rPr>
              <w:t xml:space="preserve">Incidental teaching and promoting sun safe behaviours </w:t>
            </w:r>
          </w:p>
          <w:p w14:paraId="0398183E" w14:textId="1F79D5D6" w:rsidR="00697098" w:rsidRPr="00A60C55" w:rsidRDefault="00697098" w:rsidP="00A60C55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>Incidental teaching of personal sun safety strategies occurs in all year levels as part of the sc</w:t>
            </w:r>
            <w:r w:rsidR="008533FF" w:rsidRPr="00A60C55">
              <w:rPr>
                <w:rFonts w:cs="Arial"/>
                <w:sz w:val="21"/>
                <w:szCs w:val="21"/>
              </w:rPr>
              <w:t>hool routine on a regular basis</w:t>
            </w:r>
            <w:r w:rsidR="00FE0A08" w:rsidRPr="00A60C55">
              <w:rPr>
                <w:rFonts w:cs="Arial"/>
                <w:sz w:val="21"/>
                <w:szCs w:val="21"/>
              </w:rPr>
              <w:t>, for example,</w:t>
            </w:r>
            <w:r w:rsidRPr="00A60C55">
              <w:rPr>
                <w:rFonts w:cs="Arial"/>
                <w:sz w:val="21"/>
                <w:szCs w:val="21"/>
              </w:rPr>
              <w:t xml:space="preserve"> through reminders to students to wear hats and apply sunscreen</w:t>
            </w:r>
            <w:r w:rsidR="00E11BA4" w:rsidRPr="00A60C55">
              <w:rPr>
                <w:rFonts w:cs="Arial"/>
                <w:sz w:val="21"/>
                <w:szCs w:val="21"/>
              </w:rPr>
              <w:t>.</w:t>
            </w:r>
            <w:r w:rsidRPr="00A60C55">
              <w:rPr>
                <w:rFonts w:cs="Arial"/>
                <w:sz w:val="21"/>
                <w:szCs w:val="21"/>
              </w:rPr>
              <w:t xml:space="preserve"> </w:t>
            </w:r>
          </w:p>
          <w:p w14:paraId="38BBBCDD" w14:textId="77777777" w:rsidR="00697098" w:rsidRPr="00A60C55" w:rsidRDefault="00697098" w:rsidP="00FD0876">
            <w:pPr>
              <w:snapToGrid w:val="0"/>
              <w:rPr>
                <w:rFonts w:eastAsia="SimSun" w:cs="Arial"/>
                <w:b/>
                <w:sz w:val="21"/>
                <w:szCs w:val="21"/>
                <w:lang w:eastAsia="zh-CN"/>
              </w:rPr>
            </w:pPr>
            <w:r w:rsidRPr="00A60C55">
              <w:rPr>
                <w:rFonts w:eastAsia="SimSun" w:cs="Arial"/>
                <w:b/>
                <w:sz w:val="21"/>
                <w:szCs w:val="21"/>
                <w:lang w:eastAsia="zh-CN"/>
              </w:rPr>
              <w:t>Staff professional development</w:t>
            </w:r>
          </w:p>
          <w:p w14:paraId="7EB5BC8F" w14:textId="77777777" w:rsidR="00036C87" w:rsidRPr="00A60C55" w:rsidRDefault="00697098" w:rsidP="00A60C55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 xml:space="preserve">Staff are </w:t>
            </w:r>
            <w:r w:rsidR="000B0D69" w:rsidRPr="00A60C55">
              <w:rPr>
                <w:rFonts w:cs="Arial"/>
                <w:sz w:val="21"/>
                <w:szCs w:val="21"/>
              </w:rPr>
              <w:t>informed about</w:t>
            </w:r>
            <w:r w:rsidRPr="00A60C55">
              <w:rPr>
                <w:rFonts w:cs="Arial"/>
                <w:sz w:val="21"/>
                <w:szCs w:val="21"/>
              </w:rPr>
              <w:t xml:space="preserve"> the school’s sun safety policy and its requirements on induction</w:t>
            </w:r>
            <w:r w:rsidR="00E11BA4" w:rsidRPr="00A60C55">
              <w:rPr>
                <w:rFonts w:cs="Arial"/>
                <w:sz w:val="21"/>
                <w:szCs w:val="21"/>
              </w:rPr>
              <w:t>.</w:t>
            </w:r>
            <w:r w:rsidRPr="00A60C55">
              <w:rPr>
                <w:rFonts w:cs="Arial"/>
                <w:sz w:val="21"/>
                <w:szCs w:val="21"/>
              </w:rPr>
              <w:t xml:space="preserve"> </w:t>
            </w:r>
          </w:p>
          <w:p w14:paraId="65F5007C" w14:textId="77777777" w:rsidR="00A60C55" w:rsidRPr="00A60C55" w:rsidRDefault="00036C87" w:rsidP="00A60C55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eastAsia="Times New Roman" w:cs="Arial"/>
                <w:sz w:val="21"/>
                <w:szCs w:val="21"/>
                <w:lang w:val="en-GB"/>
              </w:rPr>
              <w:t>Teachers and staff are encouraged to complete Cancer Council’s free online learning modules (Generation SunSmart)</w:t>
            </w:r>
            <w:bookmarkStart w:id="1" w:name="_Hlk185231734"/>
            <w:bookmarkStart w:id="2" w:name="_Hlk182577586"/>
            <w:bookmarkStart w:id="3" w:name="_Hlk183178597"/>
          </w:p>
          <w:p w14:paraId="494BBCC6" w14:textId="1370B5A4" w:rsidR="00036C87" w:rsidRPr="00A60C55" w:rsidRDefault="00A60C55" w:rsidP="00A60C55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eastAsia="Times New Roman" w:cs="Arial"/>
                <w:sz w:val="21"/>
                <w:szCs w:val="21"/>
                <w:lang w:val="en-GB"/>
              </w:rPr>
              <w:t>To</w:t>
            </w:r>
            <w:r w:rsidRPr="00A60C55">
              <w:rPr>
                <w:rFonts w:eastAsia="Times New Roman" w:cs="Arial"/>
                <w:sz w:val="21"/>
                <w:szCs w:val="21"/>
              </w:rPr>
              <w:t xml:space="preserve"> assist with implementation of this policy, employees are encouraged to check daily local sun protection times* </w:t>
            </w:r>
            <w:bookmarkStart w:id="4" w:name="_Hlk182307841"/>
            <w:bookmarkStart w:id="5" w:name="_Hlk182994027"/>
            <w:r w:rsidRPr="00A60C55">
              <w:rPr>
                <w:rFonts w:eastAsia="Times New Roman" w:cs="Arial"/>
                <w:sz w:val="21"/>
                <w:szCs w:val="21"/>
              </w:rPr>
              <w:t xml:space="preserve">by </w:t>
            </w:r>
            <w:bookmarkStart w:id="6" w:name="_Hlk184296178"/>
            <w:r w:rsidRPr="00A60C55">
              <w:rPr>
                <w:rFonts w:eastAsia="Times New Roman" w:cs="Arial"/>
                <w:sz w:val="21"/>
                <w:szCs w:val="21"/>
              </w:rPr>
              <w:t xml:space="preserve">using </w:t>
            </w:r>
            <w:bookmarkStart w:id="7" w:name="_Hlk184020328"/>
            <w:r w:rsidRPr="00A60C55">
              <w:rPr>
                <w:rFonts w:eastAsia="Times New Roman" w:cs="Arial"/>
                <w:sz w:val="21"/>
                <w:szCs w:val="21"/>
              </w:rPr>
              <w:t xml:space="preserve">the </w:t>
            </w:r>
            <w:hyperlink r:id="rId11" w:tgtFrame="_blank" w:history="1">
              <w:r w:rsidRPr="00A60C55">
                <w:rPr>
                  <w:rStyle w:val="Hyperlink"/>
                  <w:rFonts w:ascii="Arial" w:eastAsia="Times New Roman" w:hAnsi="Arial" w:cs="Arial"/>
                  <w:color w:val="auto"/>
                  <w:sz w:val="21"/>
                  <w:szCs w:val="21"/>
                </w:rPr>
                <w:t>SunSmart widget</w:t>
              </w:r>
            </w:hyperlink>
            <w:r w:rsidRPr="00A60C55">
              <w:rPr>
                <w:rFonts w:eastAsia="Times New Roman" w:cs="Arial"/>
                <w:sz w:val="21"/>
                <w:szCs w:val="21"/>
              </w:rPr>
              <w:t xml:space="preserve">, the </w:t>
            </w:r>
            <w:hyperlink r:id="rId12" w:tgtFrame="_blank" w:history="1">
              <w:r w:rsidRPr="00A60C55">
                <w:rPr>
                  <w:rStyle w:val="Hyperlink"/>
                  <w:rFonts w:ascii="Arial" w:eastAsia="Times New Roman" w:hAnsi="Arial" w:cs="Arial"/>
                  <w:color w:val="auto"/>
                  <w:sz w:val="21"/>
                  <w:szCs w:val="21"/>
                </w:rPr>
                <w:t>SunSmart Global UV app</w:t>
              </w:r>
            </w:hyperlink>
            <w:r w:rsidRPr="00A60C55">
              <w:rPr>
                <w:rFonts w:eastAsia="Times New Roman" w:cs="Arial"/>
                <w:sz w:val="21"/>
                <w:szCs w:val="21"/>
              </w:rPr>
              <w:t xml:space="preserve">, or visiting </w:t>
            </w:r>
            <w:hyperlink r:id="rId13" w:tgtFrame="_blank" w:history="1">
              <w:r w:rsidRPr="00A60C55">
                <w:rPr>
                  <w:rStyle w:val="Hyperlink"/>
                  <w:rFonts w:ascii="Arial" w:eastAsia="Times New Roman" w:hAnsi="Arial" w:cs="Arial"/>
                  <w:color w:val="auto"/>
                  <w:sz w:val="21"/>
                  <w:szCs w:val="21"/>
                </w:rPr>
                <w:t>myUV.com.au</w:t>
              </w:r>
            </w:hyperlink>
            <w:r w:rsidRPr="00A60C55">
              <w:rPr>
                <w:rFonts w:eastAsia="Times New Roman" w:cs="Arial"/>
                <w:sz w:val="21"/>
                <w:szCs w:val="21"/>
              </w:rPr>
              <w:t xml:space="preserve"> or the Bureau of Meteorology website</w:t>
            </w:r>
            <w:bookmarkEnd w:id="1"/>
            <w:bookmarkEnd w:id="4"/>
            <w:bookmarkEnd w:id="6"/>
            <w:r w:rsidRPr="00A60C55">
              <w:rPr>
                <w:rFonts w:eastAsia="Times New Roman" w:cs="Arial"/>
                <w:sz w:val="21"/>
                <w:szCs w:val="21"/>
              </w:rPr>
              <w:t>. </w:t>
            </w:r>
            <w:bookmarkEnd w:id="2"/>
            <w:bookmarkEnd w:id="3"/>
            <w:bookmarkEnd w:id="5"/>
            <w:bookmarkEnd w:id="7"/>
          </w:p>
          <w:p w14:paraId="07D31510" w14:textId="662946D4" w:rsidR="007D0FF8" w:rsidRPr="00A60C55" w:rsidRDefault="007D0FF8" w:rsidP="007D0FF8">
            <w:pPr>
              <w:pStyle w:val="ListParagraph"/>
              <w:numPr>
                <w:ilvl w:val="0"/>
                <w:numId w:val="0"/>
              </w:numPr>
              <w:snapToGrid w:val="0"/>
              <w:ind w:left="360"/>
              <w:rPr>
                <w:rFonts w:cs="Arial"/>
                <w:sz w:val="21"/>
                <w:szCs w:val="21"/>
              </w:rPr>
            </w:pPr>
          </w:p>
        </w:tc>
      </w:tr>
      <w:tr w:rsidR="00A60C55" w:rsidRPr="00A60C55" w14:paraId="64E22717" w14:textId="77777777" w:rsidTr="005350BC">
        <w:trPr>
          <w:trHeight w:val="292"/>
        </w:trPr>
        <w:tc>
          <w:tcPr>
            <w:tcW w:w="2539" w:type="dxa"/>
          </w:tcPr>
          <w:p w14:paraId="55F63E7D" w14:textId="77777777" w:rsidR="00697098" w:rsidRPr="00A60C55" w:rsidRDefault="00697098" w:rsidP="00891BF7">
            <w:pPr>
              <w:snapToGrid w:val="0"/>
              <w:textAlignment w:val="baseline"/>
              <w:rPr>
                <w:rFonts w:cs="Arial"/>
                <w:b/>
                <w:sz w:val="21"/>
                <w:szCs w:val="21"/>
              </w:rPr>
            </w:pPr>
            <w:r w:rsidRPr="00A60C55">
              <w:rPr>
                <w:rFonts w:cs="Arial"/>
                <w:b/>
                <w:sz w:val="21"/>
                <w:szCs w:val="21"/>
              </w:rPr>
              <w:lastRenderedPageBreak/>
              <w:t>Sunscreen provision</w:t>
            </w:r>
          </w:p>
          <w:p w14:paraId="62C8353F" w14:textId="77777777" w:rsidR="00697098" w:rsidRPr="00A60C55" w:rsidRDefault="00697098" w:rsidP="00233A8B">
            <w:pPr>
              <w:pStyle w:val="ListParagraph"/>
              <w:numPr>
                <w:ilvl w:val="0"/>
                <w:numId w:val="0"/>
              </w:numPr>
              <w:tabs>
                <w:tab w:val="clear" w:pos="2835"/>
              </w:tabs>
              <w:snapToGrid w:val="0"/>
              <w:ind w:left="360"/>
              <w:rPr>
                <w:rFonts w:cs="Arial"/>
                <w:sz w:val="21"/>
                <w:szCs w:val="21"/>
              </w:rPr>
            </w:pPr>
          </w:p>
        </w:tc>
        <w:tc>
          <w:tcPr>
            <w:tcW w:w="6788" w:type="dxa"/>
          </w:tcPr>
          <w:p w14:paraId="35AFAB0C" w14:textId="77777777" w:rsidR="00697098" w:rsidRPr="00A60C55" w:rsidRDefault="00697098" w:rsidP="00FD0876">
            <w:p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>Our school recognises the importance of sunscreen use as a sun safe measure and implements the following strategies:</w:t>
            </w:r>
          </w:p>
          <w:p w14:paraId="232B1876" w14:textId="1FFA5101" w:rsidR="00B91E22" w:rsidRPr="00A60C55" w:rsidRDefault="00036C87" w:rsidP="00891BF7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>In line with Cancer Council recommendations, t</w:t>
            </w:r>
            <w:r w:rsidR="00697098" w:rsidRPr="00A60C55">
              <w:rPr>
                <w:rFonts w:cs="Arial"/>
                <w:sz w:val="21"/>
                <w:szCs w:val="21"/>
              </w:rPr>
              <w:t xml:space="preserve">he school </w:t>
            </w:r>
            <w:r w:rsidR="001F5DBF" w:rsidRPr="00A60C55">
              <w:rPr>
                <w:rFonts w:cs="Arial"/>
                <w:sz w:val="21"/>
                <w:szCs w:val="21"/>
              </w:rPr>
              <w:t>sup</w:t>
            </w:r>
            <w:r w:rsidR="00387699" w:rsidRPr="00A60C55">
              <w:rPr>
                <w:rFonts w:cs="Arial"/>
                <w:sz w:val="21"/>
                <w:szCs w:val="21"/>
              </w:rPr>
              <w:t>plies</w:t>
            </w:r>
            <w:r w:rsidR="00697098" w:rsidRPr="00A60C55">
              <w:rPr>
                <w:rFonts w:cs="Arial"/>
                <w:sz w:val="21"/>
                <w:szCs w:val="21"/>
              </w:rPr>
              <w:t xml:space="preserve"> </w:t>
            </w:r>
            <w:r w:rsidR="009A596E" w:rsidRPr="00A60C55">
              <w:rPr>
                <w:rFonts w:cs="Arial"/>
                <w:sz w:val="21"/>
                <w:szCs w:val="21"/>
              </w:rPr>
              <w:t xml:space="preserve">SPF </w:t>
            </w:r>
            <w:r w:rsidRPr="00A60C55">
              <w:rPr>
                <w:rFonts w:cs="Arial"/>
                <w:sz w:val="21"/>
                <w:szCs w:val="21"/>
              </w:rPr>
              <w:t>50 or SPF 50+</w:t>
            </w:r>
            <w:r w:rsidR="00697098" w:rsidRPr="00A60C55">
              <w:rPr>
                <w:rFonts w:cs="Arial"/>
                <w:sz w:val="21"/>
                <w:szCs w:val="21"/>
              </w:rPr>
              <w:t xml:space="preserve"> broad-spectrum</w:t>
            </w:r>
            <w:r w:rsidR="00B926A9" w:rsidRPr="00A60C55">
              <w:rPr>
                <w:rFonts w:cs="Arial"/>
                <w:sz w:val="21"/>
                <w:szCs w:val="21"/>
              </w:rPr>
              <w:t>,</w:t>
            </w:r>
            <w:r w:rsidR="00697098" w:rsidRPr="00A60C55">
              <w:rPr>
                <w:rFonts w:cs="Arial"/>
                <w:sz w:val="21"/>
                <w:szCs w:val="21"/>
              </w:rPr>
              <w:t xml:space="preserve"> water</w:t>
            </w:r>
            <w:r w:rsidR="00B926A9" w:rsidRPr="00A60C55">
              <w:rPr>
                <w:rFonts w:cs="Arial"/>
                <w:sz w:val="21"/>
                <w:szCs w:val="21"/>
              </w:rPr>
              <w:t>-</w:t>
            </w:r>
            <w:r w:rsidR="00697098" w:rsidRPr="00A60C55">
              <w:rPr>
                <w:rFonts w:cs="Arial"/>
                <w:sz w:val="21"/>
                <w:szCs w:val="21"/>
              </w:rPr>
              <w:t>resistant sunscreen for student use</w:t>
            </w:r>
            <w:r w:rsidR="00E11BA4" w:rsidRPr="00A60C55">
              <w:rPr>
                <w:rFonts w:cs="Arial"/>
                <w:sz w:val="21"/>
                <w:szCs w:val="21"/>
              </w:rPr>
              <w:t>.</w:t>
            </w:r>
          </w:p>
          <w:p w14:paraId="68DB5190" w14:textId="0D8B6756" w:rsidR="00036C87" w:rsidRPr="00A60C55" w:rsidRDefault="00036C87" w:rsidP="00891BF7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  <w:lang w:val="en-GB"/>
              </w:rPr>
              <w:t>Staff and students are reminded to reapply every 2 hours when outdoors for extended periods, or immediately after swimming, sweating or towel drying.</w:t>
            </w:r>
          </w:p>
          <w:p w14:paraId="4CAD3AFD" w14:textId="2142804D" w:rsidR="00697098" w:rsidRPr="00A60C55" w:rsidRDefault="00697098" w:rsidP="00233A8B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>Parents</w:t>
            </w:r>
            <w:r w:rsidR="001B73DC" w:rsidRPr="00A60C55">
              <w:rPr>
                <w:rFonts w:cs="Arial"/>
                <w:sz w:val="21"/>
                <w:szCs w:val="21"/>
              </w:rPr>
              <w:t>/carers</w:t>
            </w:r>
            <w:r w:rsidRPr="00A60C55">
              <w:rPr>
                <w:rFonts w:cs="Arial"/>
                <w:sz w:val="21"/>
                <w:szCs w:val="21"/>
              </w:rPr>
              <w:t xml:space="preserve"> are </w:t>
            </w:r>
            <w:r w:rsidR="002F7346" w:rsidRPr="00A60C55">
              <w:rPr>
                <w:rFonts w:cs="Arial"/>
                <w:sz w:val="21"/>
                <w:szCs w:val="21"/>
              </w:rPr>
              <w:t xml:space="preserve">encouraged </w:t>
            </w:r>
            <w:r w:rsidRPr="00A60C55">
              <w:rPr>
                <w:rFonts w:cs="Arial"/>
                <w:sz w:val="21"/>
                <w:szCs w:val="21"/>
              </w:rPr>
              <w:t xml:space="preserve">through </w:t>
            </w:r>
            <w:r w:rsidR="008A631B" w:rsidRPr="00A60C55">
              <w:rPr>
                <w:rFonts w:cs="Arial"/>
                <w:sz w:val="21"/>
                <w:szCs w:val="21"/>
              </w:rPr>
              <w:t xml:space="preserve">social media and </w:t>
            </w:r>
            <w:r w:rsidRPr="00A60C55">
              <w:rPr>
                <w:rFonts w:cs="Arial"/>
                <w:sz w:val="21"/>
                <w:szCs w:val="21"/>
              </w:rPr>
              <w:t xml:space="preserve">newsletter items to have their children apply sunscreen before school. </w:t>
            </w:r>
          </w:p>
          <w:p w14:paraId="2CBCDFCB" w14:textId="5008BCA4" w:rsidR="00697098" w:rsidRPr="00A60C55" w:rsidRDefault="00697098" w:rsidP="00FD0876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>Parents</w:t>
            </w:r>
            <w:r w:rsidR="001B73DC" w:rsidRPr="00A60C55">
              <w:rPr>
                <w:rFonts w:cs="Arial"/>
                <w:sz w:val="21"/>
                <w:szCs w:val="21"/>
              </w:rPr>
              <w:t>/carers</w:t>
            </w:r>
            <w:r w:rsidRPr="00A60C55">
              <w:rPr>
                <w:rFonts w:cs="Arial"/>
                <w:sz w:val="21"/>
                <w:szCs w:val="21"/>
              </w:rPr>
              <w:t xml:space="preserve"> </w:t>
            </w:r>
            <w:r w:rsidR="009A596E" w:rsidRPr="00A60C55">
              <w:rPr>
                <w:rFonts w:cs="Arial"/>
                <w:sz w:val="21"/>
                <w:szCs w:val="21"/>
              </w:rPr>
              <w:t>are encouraged to</w:t>
            </w:r>
            <w:r w:rsidRPr="00A60C55">
              <w:rPr>
                <w:rFonts w:cs="Arial"/>
                <w:sz w:val="21"/>
                <w:szCs w:val="21"/>
              </w:rPr>
              <w:t xml:space="preserve"> provide sunscreen for their </w:t>
            </w:r>
            <w:r w:rsidR="009A596E" w:rsidRPr="00A60C55">
              <w:rPr>
                <w:rFonts w:cs="Arial"/>
                <w:sz w:val="21"/>
                <w:szCs w:val="21"/>
              </w:rPr>
              <w:t>child</w:t>
            </w:r>
            <w:r w:rsidRPr="00A60C55">
              <w:rPr>
                <w:rFonts w:cs="Arial"/>
                <w:sz w:val="21"/>
                <w:szCs w:val="21"/>
              </w:rPr>
              <w:t xml:space="preserve"> if they don’t wish their child to use the school’s sunscreen.</w:t>
            </w:r>
          </w:p>
        </w:tc>
      </w:tr>
      <w:tr w:rsidR="00A60C55" w:rsidRPr="00A60C55" w14:paraId="298F7AE0" w14:textId="77777777" w:rsidTr="005350BC">
        <w:trPr>
          <w:trHeight w:val="292"/>
        </w:trPr>
        <w:tc>
          <w:tcPr>
            <w:tcW w:w="2539" w:type="dxa"/>
          </w:tcPr>
          <w:p w14:paraId="53028DF9" w14:textId="77777777" w:rsidR="00697098" w:rsidRPr="00A60C55" w:rsidRDefault="00697098" w:rsidP="00891BF7">
            <w:pPr>
              <w:snapToGrid w:val="0"/>
              <w:textAlignment w:val="baseline"/>
              <w:rPr>
                <w:rFonts w:cs="Arial"/>
                <w:b/>
                <w:sz w:val="21"/>
                <w:szCs w:val="21"/>
              </w:rPr>
            </w:pPr>
            <w:r w:rsidRPr="00A60C55">
              <w:rPr>
                <w:rFonts w:cs="Arial"/>
                <w:b/>
                <w:sz w:val="21"/>
                <w:szCs w:val="21"/>
              </w:rPr>
              <w:t>Modelling sun safe behaviours</w:t>
            </w:r>
          </w:p>
        </w:tc>
        <w:tc>
          <w:tcPr>
            <w:tcW w:w="6788" w:type="dxa"/>
          </w:tcPr>
          <w:p w14:paraId="240D6386" w14:textId="2F31089D" w:rsidR="00697098" w:rsidRPr="00A60C55" w:rsidRDefault="00697098" w:rsidP="00FD0876">
            <w:p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>Our school promotes the importance of parents</w:t>
            </w:r>
            <w:r w:rsidR="001B73DC" w:rsidRPr="00A60C55">
              <w:rPr>
                <w:rFonts w:cs="Arial"/>
                <w:sz w:val="21"/>
                <w:szCs w:val="21"/>
              </w:rPr>
              <w:t>/carers</w:t>
            </w:r>
            <w:r w:rsidRPr="00A60C55">
              <w:rPr>
                <w:rFonts w:cs="Arial"/>
                <w:sz w:val="21"/>
                <w:szCs w:val="21"/>
              </w:rPr>
              <w:t>, teach</w:t>
            </w:r>
            <w:r w:rsidR="008A631B" w:rsidRPr="00A60C55">
              <w:rPr>
                <w:rFonts w:cs="Arial"/>
                <w:sz w:val="21"/>
                <w:szCs w:val="21"/>
              </w:rPr>
              <w:t xml:space="preserve">ers, ancillary staff, volunteers </w:t>
            </w:r>
            <w:r w:rsidRPr="00A60C55">
              <w:rPr>
                <w:rFonts w:cs="Arial"/>
                <w:sz w:val="21"/>
                <w:szCs w:val="21"/>
              </w:rPr>
              <w:t>and other adult supervisors as role models for students using the following strategies:</w:t>
            </w:r>
          </w:p>
          <w:p w14:paraId="30AFCBE5" w14:textId="3072E43B" w:rsidR="00697098" w:rsidRPr="00A60C55" w:rsidRDefault="00697098" w:rsidP="00891BF7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 xml:space="preserve">Staff </w:t>
            </w:r>
            <w:r w:rsidR="00655820" w:rsidRPr="00A60C55">
              <w:rPr>
                <w:rFonts w:cs="Arial"/>
                <w:sz w:val="21"/>
                <w:szCs w:val="21"/>
              </w:rPr>
              <w:t xml:space="preserve">and P&amp;C members </w:t>
            </w:r>
            <w:r w:rsidRPr="00A60C55">
              <w:rPr>
                <w:rFonts w:cs="Arial"/>
                <w:sz w:val="21"/>
                <w:szCs w:val="21"/>
              </w:rPr>
              <w:t xml:space="preserve">are encouraged to consider the use of shade, sun safe hats and clothing, sunglasses and sunscreen when doing </w:t>
            </w:r>
            <w:r w:rsidR="008A631B" w:rsidRPr="00A60C55">
              <w:rPr>
                <w:rFonts w:cs="Arial"/>
                <w:sz w:val="21"/>
                <w:szCs w:val="21"/>
              </w:rPr>
              <w:t xml:space="preserve">their </w:t>
            </w:r>
            <w:r w:rsidRPr="00A60C55">
              <w:rPr>
                <w:rFonts w:cs="Arial"/>
                <w:sz w:val="21"/>
                <w:szCs w:val="21"/>
              </w:rPr>
              <w:t>duties, running outside activities, and when on excursions/camps.</w:t>
            </w:r>
          </w:p>
          <w:p w14:paraId="35877B3C" w14:textId="37E3F173" w:rsidR="0005575D" w:rsidRPr="00A60C55" w:rsidRDefault="00697098" w:rsidP="00233A8B">
            <w:pPr>
              <w:pStyle w:val="ListParagraph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>Parents</w:t>
            </w:r>
            <w:r w:rsidR="001B73DC" w:rsidRPr="00A60C55">
              <w:rPr>
                <w:rFonts w:cs="Arial"/>
                <w:sz w:val="21"/>
                <w:szCs w:val="21"/>
              </w:rPr>
              <w:t>/carers</w:t>
            </w:r>
            <w:r w:rsidRPr="00A60C55">
              <w:rPr>
                <w:rFonts w:cs="Arial"/>
                <w:sz w:val="21"/>
                <w:szCs w:val="21"/>
              </w:rPr>
              <w:t xml:space="preserve"> are encouraged to </w:t>
            </w:r>
            <w:r w:rsidR="009B4F97" w:rsidRPr="00A60C55">
              <w:rPr>
                <w:rFonts w:cs="Arial"/>
                <w:sz w:val="21"/>
                <w:szCs w:val="21"/>
              </w:rPr>
              <w:t xml:space="preserve">have </w:t>
            </w:r>
            <w:r w:rsidR="00D37F85" w:rsidRPr="00A60C55">
              <w:rPr>
                <w:rFonts w:cs="Arial"/>
                <w:sz w:val="21"/>
                <w:szCs w:val="21"/>
              </w:rPr>
              <w:t>th</w:t>
            </w:r>
            <w:r w:rsidRPr="00A60C55">
              <w:rPr>
                <w:rFonts w:cs="Arial"/>
                <w:sz w:val="21"/>
                <w:szCs w:val="21"/>
              </w:rPr>
              <w:t xml:space="preserve">eir children </w:t>
            </w:r>
            <w:r w:rsidR="00D37F85" w:rsidRPr="00A60C55">
              <w:rPr>
                <w:rFonts w:cs="Arial"/>
                <w:sz w:val="21"/>
                <w:szCs w:val="21"/>
              </w:rPr>
              <w:t xml:space="preserve">apply </w:t>
            </w:r>
            <w:r w:rsidRPr="00A60C55">
              <w:rPr>
                <w:rFonts w:cs="Arial"/>
                <w:sz w:val="21"/>
                <w:szCs w:val="21"/>
              </w:rPr>
              <w:t>sunscreen before they come to school and provide personal sunscreen for their children to use at school.</w:t>
            </w:r>
          </w:p>
        </w:tc>
      </w:tr>
      <w:tr w:rsidR="00A60C55" w:rsidRPr="00A60C55" w14:paraId="56469AD0" w14:textId="77777777" w:rsidTr="005350BC">
        <w:trPr>
          <w:trHeight w:val="292"/>
        </w:trPr>
        <w:tc>
          <w:tcPr>
            <w:tcW w:w="2539" w:type="dxa"/>
          </w:tcPr>
          <w:p w14:paraId="0069A132" w14:textId="77777777" w:rsidR="00697098" w:rsidRPr="00A60C55" w:rsidRDefault="00697098" w:rsidP="00891BF7">
            <w:pPr>
              <w:snapToGrid w:val="0"/>
              <w:spacing w:before="120"/>
              <w:rPr>
                <w:rFonts w:eastAsia="Times New Roman" w:cs="Arial"/>
                <w:sz w:val="21"/>
                <w:szCs w:val="21"/>
              </w:rPr>
            </w:pPr>
            <w:r w:rsidRPr="00A60C55">
              <w:rPr>
                <w:rFonts w:cs="Arial"/>
                <w:b/>
                <w:sz w:val="21"/>
                <w:szCs w:val="21"/>
              </w:rPr>
              <w:t>Cost considerations</w:t>
            </w:r>
            <w:r w:rsidRPr="00A60C55">
              <w:rPr>
                <w:rFonts w:eastAsia="Times New Roman" w:cs="Arial"/>
                <w:sz w:val="21"/>
                <w:szCs w:val="21"/>
              </w:rPr>
              <w:t xml:space="preserve"> </w:t>
            </w:r>
          </w:p>
          <w:p w14:paraId="6F59A905" w14:textId="77777777" w:rsidR="00697098" w:rsidRPr="00A60C55" w:rsidRDefault="00697098" w:rsidP="00233A8B">
            <w:pPr>
              <w:snapToGrid w:val="0"/>
              <w:spacing w:before="120"/>
              <w:ind w:left="360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6788" w:type="dxa"/>
          </w:tcPr>
          <w:p w14:paraId="5DB604F3" w14:textId="358B22D0" w:rsidR="00697098" w:rsidRPr="00A60C55" w:rsidRDefault="00554442" w:rsidP="00FD0876">
            <w:pPr>
              <w:snapToGrid w:val="0"/>
              <w:rPr>
                <w:rFonts w:eastAsia="Times New Roman" w:cs="Arial"/>
                <w:sz w:val="21"/>
                <w:szCs w:val="21"/>
              </w:rPr>
            </w:pPr>
            <w:r w:rsidRPr="00A60C55">
              <w:rPr>
                <w:rFonts w:eastAsia="Times New Roman" w:cs="Arial"/>
                <w:sz w:val="21"/>
                <w:szCs w:val="21"/>
              </w:rPr>
              <w:t>The d</w:t>
            </w:r>
            <w:r w:rsidR="007E066C" w:rsidRPr="00A60C55">
              <w:rPr>
                <w:rFonts w:eastAsia="Times New Roman" w:cs="Arial"/>
                <w:sz w:val="21"/>
                <w:szCs w:val="21"/>
              </w:rPr>
              <w:t>epartment provides funding for</w:t>
            </w:r>
            <w:r w:rsidR="00E111A9" w:rsidRPr="00A60C55">
              <w:rPr>
                <w:rFonts w:eastAsia="Times New Roman" w:cs="Arial"/>
                <w:sz w:val="21"/>
                <w:szCs w:val="21"/>
              </w:rPr>
              <w:t xml:space="preserve"> sun safe</w:t>
            </w:r>
            <w:r w:rsidR="00DD3B53" w:rsidRPr="00A60C55">
              <w:rPr>
                <w:rFonts w:eastAsia="Times New Roman" w:cs="Arial"/>
                <w:sz w:val="21"/>
                <w:szCs w:val="21"/>
              </w:rPr>
              <w:t>ty</w:t>
            </w:r>
            <w:r w:rsidR="00E111A9" w:rsidRPr="00A60C55">
              <w:rPr>
                <w:rFonts w:eastAsia="Times New Roman" w:cs="Arial"/>
                <w:sz w:val="21"/>
                <w:szCs w:val="21"/>
              </w:rPr>
              <w:t xml:space="preserve"> </w:t>
            </w:r>
            <w:r w:rsidR="009B4F97" w:rsidRPr="00A60C55">
              <w:rPr>
                <w:rFonts w:eastAsia="Times New Roman" w:cs="Arial"/>
                <w:sz w:val="21"/>
                <w:szCs w:val="21"/>
              </w:rPr>
              <w:t xml:space="preserve">using the following </w:t>
            </w:r>
            <w:r w:rsidR="00BE6895" w:rsidRPr="00A60C55">
              <w:rPr>
                <w:rFonts w:eastAsia="Times New Roman" w:cs="Arial"/>
                <w:sz w:val="21"/>
                <w:szCs w:val="21"/>
              </w:rPr>
              <w:t>strategies</w:t>
            </w:r>
            <w:r w:rsidR="00697098" w:rsidRPr="00A60C55">
              <w:rPr>
                <w:rFonts w:eastAsia="Times New Roman" w:cs="Arial"/>
                <w:sz w:val="21"/>
                <w:szCs w:val="21"/>
              </w:rPr>
              <w:t>:</w:t>
            </w:r>
          </w:p>
          <w:p w14:paraId="2AE8C84D" w14:textId="68A4344F" w:rsidR="00697098" w:rsidRPr="00A60C55" w:rsidRDefault="00697098" w:rsidP="00FD0876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 xml:space="preserve">School funding is allocated annually to </w:t>
            </w:r>
            <w:r w:rsidR="00554442" w:rsidRPr="00A60C55">
              <w:rPr>
                <w:rFonts w:cs="Arial"/>
                <w:sz w:val="21"/>
                <w:szCs w:val="21"/>
              </w:rPr>
              <w:t xml:space="preserve">enable the </w:t>
            </w:r>
            <w:r w:rsidRPr="00A60C55">
              <w:rPr>
                <w:rFonts w:cs="Arial"/>
                <w:sz w:val="21"/>
                <w:szCs w:val="21"/>
              </w:rPr>
              <w:t xml:space="preserve">purchase </w:t>
            </w:r>
            <w:r w:rsidR="00554442" w:rsidRPr="00A60C55">
              <w:rPr>
                <w:rFonts w:cs="Arial"/>
                <w:sz w:val="21"/>
                <w:szCs w:val="21"/>
              </w:rPr>
              <w:t xml:space="preserve">of </w:t>
            </w:r>
            <w:r w:rsidRPr="00A60C55">
              <w:rPr>
                <w:rFonts w:cs="Arial"/>
                <w:sz w:val="21"/>
                <w:szCs w:val="21"/>
              </w:rPr>
              <w:t>sunscreen for each class for the whole school year.</w:t>
            </w:r>
          </w:p>
          <w:p w14:paraId="3F590CA3" w14:textId="5819FBB1" w:rsidR="00E111A9" w:rsidRPr="00A60C55" w:rsidRDefault="00E111A9" w:rsidP="00FD0876">
            <w:pPr>
              <w:pStyle w:val="BlockText"/>
              <w:numPr>
                <w:ilvl w:val="0"/>
                <w:numId w:val="9"/>
              </w:numPr>
              <w:spacing w:after="80"/>
              <w:ind w:right="0"/>
              <w:rPr>
                <w:rFonts w:cs="Arial"/>
                <w:sz w:val="21"/>
                <w:szCs w:val="21"/>
              </w:rPr>
            </w:pPr>
            <w:r w:rsidRPr="00A60C55">
              <w:rPr>
                <w:rFonts w:eastAsia="Times New Roman" w:cs="Arial"/>
                <w:sz w:val="21"/>
                <w:szCs w:val="21"/>
              </w:rPr>
              <w:t>Costs for sunscreen will be recovered in line with</w:t>
            </w:r>
            <w:r w:rsidRPr="00A60C55">
              <w:rPr>
                <w:rFonts w:cs="Arial"/>
                <w:sz w:val="21"/>
                <w:szCs w:val="21"/>
              </w:rPr>
              <w:t xml:space="preserve"> the </w:t>
            </w:r>
            <w:hyperlink r:id="rId14" w:history="1">
              <w:r w:rsidR="002E31F3" w:rsidRPr="00A60C55">
                <w:rPr>
                  <w:rStyle w:val="Hyperlink"/>
                  <w:rFonts w:ascii="Arial" w:hAnsi="Arial" w:cs="Arial"/>
                  <w:color w:val="auto"/>
                  <w:sz w:val="21"/>
                  <w:szCs w:val="21"/>
                </w:rPr>
                <w:t>Requests for Voluntary Financial Contributions procedure</w:t>
              </w:r>
            </w:hyperlink>
            <w:r w:rsidR="002E31F3" w:rsidRPr="00A60C55">
              <w:rPr>
                <w:rFonts w:cs="Arial"/>
                <w:sz w:val="21"/>
                <w:szCs w:val="21"/>
              </w:rPr>
              <w:t>.</w:t>
            </w:r>
          </w:p>
        </w:tc>
      </w:tr>
      <w:tr w:rsidR="00A60C55" w:rsidRPr="00A60C55" w14:paraId="49B4F190" w14:textId="77777777" w:rsidTr="005350BC">
        <w:trPr>
          <w:trHeight w:val="292"/>
        </w:trPr>
        <w:tc>
          <w:tcPr>
            <w:tcW w:w="2539" w:type="dxa"/>
          </w:tcPr>
          <w:p w14:paraId="6DADEFFB" w14:textId="77777777" w:rsidR="00697098" w:rsidRPr="00A60C55" w:rsidRDefault="00697098" w:rsidP="00FD0876">
            <w:p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b/>
                <w:sz w:val="21"/>
                <w:szCs w:val="21"/>
              </w:rPr>
              <w:t>Additional strategies</w:t>
            </w:r>
            <w:r w:rsidRPr="00A60C55">
              <w:rPr>
                <w:rFonts w:cs="Arial"/>
                <w:sz w:val="21"/>
                <w:szCs w:val="21"/>
              </w:rPr>
              <w:t xml:space="preserve"> </w:t>
            </w:r>
          </w:p>
          <w:p w14:paraId="44DC68E5" w14:textId="77777777" w:rsidR="00697098" w:rsidRPr="00A60C55" w:rsidRDefault="00697098" w:rsidP="00891BF7">
            <w:pPr>
              <w:snapToGrid w:val="0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6788" w:type="dxa"/>
            <w:vAlign w:val="center"/>
          </w:tcPr>
          <w:p w14:paraId="56B0E4A5" w14:textId="05A78F08" w:rsidR="00697098" w:rsidRPr="00A60C55" w:rsidRDefault="00BE6895" w:rsidP="00233A8B">
            <w:pPr>
              <w:snapToGrid w:val="0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>Other</w:t>
            </w:r>
            <w:r w:rsidR="00697098" w:rsidRPr="00A60C55">
              <w:rPr>
                <w:rFonts w:cs="Arial"/>
                <w:sz w:val="21"/>
                <w:szCs w:val="21"/>
              </w:rPr>
              <w:t xml:space="preserve"> strategies our school </w:t>
            </w:r>
            <w:r w:rsidR="00EE281B" w:rsidRPr="00A60C55">
              <w:rPr>
                <w:rFonts w:cs="Arial"/>
                <w:sz w:val="21"/>
                <w:szCs w:val="21"/>
              </w:rPr>
              <w:t xml:space="preserve">uses </w:t>
            </w:r>
            <w:r w:rsidR="00697098" w:rsidRPr="00A60C55">
              <w:rPr>
                <w:rFonts w:cs="Arial"/>
                <w:sz w:val="21"/>
                <w:szCs w:val="21"/>
              </w:rPr>
              <w:t>to be sun safe include:</w:t>
            </w:r>
          </w:p>
          <w:p w14:paraId="53734275" w14:textId="77777777" w:rsidR="00697098" w:rsidRPr="00A60C55" w:rsidRDefault="000E73BE" w:rsidP="00FD0876">
            <w:pPr>
              <w:pStyle w:val="ListParagraph"/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 xml:space="preserve">Sunscreen stations are set up at </w:t>
            </w:r>
            <w:r w:rsidR="00697098" w:rsidRPr="00A60C55">
              <w:rPr>
                <w:rFonts w:cs="Arial"/>
                <w:sz w:val="21"/>
                <w:szCs w:val="21"/>
              </w:rPr>
              <w:t>sports days and swimming carnivals</w:t>
            </w:r>
            <w:r w:rsidR="00D77C49" w:rsidRPr="00A60C55">
              <w:rPr>
                <w:rFonts w:cs="Arial"/>
                <w:sz w:val="21"/>
                <w:szCs w:val="21"/>
              </w:rPr>
              <w:t>.</w:t>
            </w:r>
          </w:p>
          <w:p w14:paraId="6341DE46" w14:textId="5E6BDD40" w:rsidR="00036C87" w:rsidRPr="00A60C55" w:rsidRDefault="00036C87" w:rsidP="00036C87">
            <w:pPr>
              <w:pStyle w:val="ListParagraph"/>
              <w:rPr>
                <w:rFonts w:cs="Arial"/>
                <w:sz w:val="21"/>
                <w:szCs w:val="21"/>
                <w:lang w:val="en-GB"/>
              </w:rPr>
            </w:pPr>
            <w:r w:rsidRPr="00A60C55">
              <w:rPr>
                <w:rFonts w:cs="Arial"/>
                <w:sz w:val="21"/>
                <w:szCs w:val="21"/>
              </w:rPr>
              <w:t>The school c</w:t>
            </w:r>
            <w:r w:rsidR="00A60C55" w:rsidRPr="00A60C55">
              <w:rPr>
                <w:rFonts w:cs="Arial"/>
                <w:sz w:val="21"/>
                <w:szCs w:val="21"/>
                <w:lang w:val="en-GB"/>
              </w:rPr>
              <w:t>conducts</w:t>
            </w:r>
            <w:r w:rsidRPr="00A60C55">
              <w:rPr>
                <w:rFonts w:cs="Arial"/>
                <w:sz w:val="21"/>
                <w:szCs w:val="21"/>
                <w:lang w:val="en-GB"/>
              </w:rPr>
              <w:t xml:space="preserve"> regular shade assessments to determine future needs</w:t>
            </w:r>
          </w:p>
          <w:p w14:paraId="5CD3F042" w14:textId="70F9105F" w:rsidR="00036C87" w:rsidRPr="00A60C55" w:rsidRDefault="00036C87" w:rsidP="00A60C55">
            <w:pPr>
              <w:rPr>
                <w:rFonts w:cs="Arial"/>
                <w:sz w:val="21"/>
                <w:szCs w:val="21"/>
              </w:rPr>
            </w:pPr>
          </w:p>
        </w:tc>
      </w:tr>
    </w:tbl>
    <w:p w14:paraId="3DA3F622" w14:textId="77777777" w:rsidR="00697098" w:rsidRPr="00A60C55" w:rsidRDefault="00697098" w:rsidP="00891BF7">
      <w:pPr>
        <w:rPr>
          <w:rFonts w:cs="Arial"/>
          <w:sz w:val="21"/>
          <w:szCs w:val="2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64"/>
        <w:gridCol w:w="4463"/>
      </w:tblGrid>
      <w:tr w:rsidR="00A60C55" w:rsidRPr="00A60C55" w14:paraId="0A03076D" w14:textId="77777777" w:rsidTr="00B57A9B">
        <w:tc>
          <w:tcPr>
            <w:tcW w:w="4864" w:type="dxa"/>
          </w:tcPr>
          <w:p w14:paraId="56264181" w14:textId="0D0185D0" w:rsidR="00697098" w:rsidRPr="00A60C55" w:rsidRDefault="00554442" w:rsidP="00233A8B">
            <w:pPr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b/>
                <w:sz w:val="21"/>
                <w:szCs w:val="21"/>
              </w:rPr>
              <w:t>Endorsed by:</w:t>
            </w:r>
          </w:p>
          <w:p w14:paraId="14ABD2D3" w14:textId="19B6278A" w:rsidR="00697098" w:rsidRPr="00A60C55" w:rsidRDefault="00695811" w:rsidP="00FD0876">
            <w:pPr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 xml:space="preserve">Ruth </w:t>
            </w:r>
            <w:r w:rsidR="004D2DBF" w:rsidRPr="00A60C55">
              <w:rPr>
                <w:rFonts w:cs="Arial"/>
                <w:sz w:val="21"/>
                <w:szCs w:val="21"/>
              </w:rPr>
              <w:t>Hendrick</w:t>
            </w:r>
            <w:r w:rsidR="00697098" w:rsidRPr="00A60C55">
              <w:rPr>
                <w:rFonts w:cs="Arial"/>
                <w:sz w:val="21"/>
                <w:szCs w:val="21"/>
              </w:rPr>
              <w:t xml:space="preserve"> P&amp;C President</w:t>
            </w:r>
          </w:p>
          <w:p w14:paraId="035A9962" w14:textId="4F4B51FB" w:rsidR="00697098" w:rsidRPr="00A60C55" w:rsidRDefault="004D2DBF" w:rsidP="00FD0876">
            <w:pPr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>Tracey Bones</w:t>
            </w:r>
            <w:r w:rsidR="00697098" w:rsidRPr="00A60C55">
              <w:rPr>
                <w:rFonts w:cs="Arial"/>
                <w:sz w:val="21"/>
                <w:szCs w:val="21"/>
              </w:rPr>
              <w:t xml:space="preserve"> Staff representative</w:t>
            </w:r>
          </w:p>
        </w:tc>
        <w:tc>
          <w:tcPr>
            <w:tcW w:w="4463" w:type="dxa"/>
          </w:tcPr>
          <w:p w14:paraId="45BAF4B5" w14:textId="77777777" w:rsidR="00697098" w:rsidRPr="00A60C55" w:rsidRDefault="00697098" w:rsidP="00FD0876">
            <w:pPr>
              <w:rPr>
                <w:rFonts w:cs="Arial"/>
                <w:b/>
                <w:sz w:val="21"/>
                <w:szCs w:val="21"/>
              </w:rPr>
            </w:pPr>
            <w:r w:rsidRPr="00A60C55">
              <w:rPr>
                <w:rFonts w:cs="Arial"/>
                <w:b/>
                <w:sz w:val="21"/>
                <w:szCs w:val="21"/>
              </w:rPr>
              <w:t xml:space="preserve">Approved by: </w:t>
            </w:r>
          </w:p>
          <w:p w14:paraId="304A8EC2" w14:textId="077EEA99" w:rsidR="00697098" w:rsidRPr="00A60C55" w:rsidRDefault="004D2DBF" w:rsidP="00FD0876">
            <w:pPr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sz w:val="21"/>
                <w:szCs w:val="21"/>
              </w:rPr>
              <w:t xml:space="preserve">Sarah </w:t>
            </w:r>
            <w:r w:rsidR="007D0FF8" w:rsidRPr="00A60C55">
              <w:rPr>
                <w:rFonts w:cs="Arial"/>
                <w:sz w:val="21"/>
                <w:szCs w:val="21"/>
              </w:rPr>
              <w:t>Smith</w:t>
            </w:r>
            <w:r w:rsidR="00697098" w:rsidRPr="00A60C55">
              <w:rPr>
                <w:rFonts w:cs="Arial"/>
                <w:sz w:val="21"/>
                <w:szCs w:val="21"/>
              </w:rPr>
              <w:t xml:space="preserve"> Principal </w:t>
            </w:r>
          </w:p>
          <w:p w14:paraId="18B59ADE" w14:textId="2BC21636" w:rsidR="00697098" w:rsidRPr="00A60C55" w:rsidRDefault="00697098" w:rsidP="00FD0876">
            <w:pPr>
              <w:rPr>
                <w:rFonts w:cs="Arial"/>
                <w:sz w:val="21"/>
                <w:szCs w:val="21"/>
              </w:rPr>
            </w:pPr>
            <w:r w:rsidRPr="00A60C55">
              <w:rPr>
                <w:rFonts w:cs="Arial"/>
                <w:b/>
                <w:sz w:val="21"/>
                <w:szCs w:val="21"/>
              </w:rPr>
              <w:t xml:space="preserve">Date of </w:t>
            </w:r>
            <w:r w:rsidR="005122F1" w:rsidRPr="00A60C55">
              <w:rPr>
                <w:rFonts w:cs="Arial"/>
                <w:b/>
                <w:sz w:val="21"/>
                <w:szCs w:val="21"/>
              </w:rPr>
              <w:t>approval</w:t>
            </w:r>
            <w:r w:rsidRPr="00A60C55">
              <w:rPr>
                <w:rFonts w:cs="Arial"/>
                <w:b/>
                <w:sz w:val="21"/>
                <w:szCs w:val="21"/>
              </w:rPr>
              <w:t xml:space="preserve">: </w:t>
            </w:r>
            <w:r w:rsidR="00A60C55" w:rsidRPr="00A60C55">
              <w:rPr>
                <w:rFonts w:cs="Arial"/>
                <w:sz w:val="21"/>
                <w:szCs w:val="21"/>
              </w:rPr>
              <w:t>05/2/2025</w:t>
            </w:r>
          </w:p>
        </w:tc>
      </w:tr>
    </w:tbl>
    <w:p w14:paraId="31408CBB" w14:textId="42BDE5FF" w:rsidR="00697098" w:rsidRPr="00A60C55" w:rsidRDefault="00697098" w:rsidP="00891BF7"/>
    <w:sectPr w:rsidR="00697098" w:rsidRPr="00A60C55" w:rsidSect="005D0A2D">
      <w:footerReference w:type="default" r:id="rId15"/>
      <w:pgSz w:w="11906" w:h="16838"/>
      <w:pgMar w:top="1440" w:right="113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5B775" w14:textId="77777777" w:rsidR="004E02C8" w:rsidRDefault="004E02C8" w:rsidP="00697098">
      <w:pPr>
        <w:spacing w:after="0"/>
      </w:pPr>
      <w:r>
        <w:separator/>
      </w:r>
    </w:p>
  </w:endnote>
  <w:endnote w:type="continuationSeparator" w:id="0">
    <w:p w14:paraId="461E751E" w14:textId="77777777" w:rsidR="004E02C8" w:rsidRDefault="004E02C8" w:rsidP="006970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111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28258" w14:textId="0FC23D8F" w:rsidR="00891BF7" w:rsidRPr="00FD0876" w:rsidRDefault="00891BF7" w:rsidP="00891BF7">
        <w:pPr>
          <w:pStyle w:val="Footer"/>
          <w:rPr>
            <w:rStyle w:val="PPRFootertextChar"/>
          </w:rPr>
        </w:pPr>
      </w:p>
      <w:p w14:paraId="15435D36" w14:textId="78B83266" w:rsidR="00697098" w:rsidRDefault="004741AF" w:rsidP="004741AF">
        <w:pPr>
          <w:tabs>
            <w:tab w:val="right" w:pos="13892"/>
          </w:tabs>
          <w:spacing w:after="0"/>
        </w:pPr>
        <w:r>
          <w:rPr>
            <w:rFonts w:cs="Arial"/>
            <w:b/>
            <w:color w:val="FF0000"/>
            <w:sz w:val="21"/>
            <w:szCs w:val="21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D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B0C26" w14:textId="77777777" w:rsidR="004E02C8" w:rsidRDefault="004E02C8" w:rsidP="00697098">
      <w:pPr>
        <w:spacing w:after="0"/>
      </w:pPr>
      <w:r>
        <w:separator/>
      </w:r>
    </w:p>
  </w:footnote>
  <w:footnote w:type="continuationSeparator" w:id="0">
    <w:p w14:paraId="71FD6FAB" w14:textId="77777777" w:rsidR="004E02C8" w:rsidRDefault="004E02C8" w:rsidP="006970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B72C8"/>
    <w:multiLevelType w:val="hybridMultilevel"/>
    <w:tmpl w:val="52807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47BFD"/>
    <w:multiLevelType w:val="hybridMultilevel"/>
    <w:tmpl w:val="B3A8B502"/>
    <w:lvl w:ilvl="0" w:tplc="12BCFD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203001"/>
    <w:multiLevelType w:val="hybridMultilevel"/>
    <w:tmpl w:val="ADD8C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763DD"/>
    <w:multiLevelType w:val="hybridMultilevel"/>
    <w:tmpl w:val="E3586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86FDB"/>
    <w:multiLevelType w:val="hybridMultilevel"/>
    <w:tmpl w:val="DBD06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75200"/>
    <w:multiLevelType w:val="hybridMultilevel"/>
    <w:tmpl w:val="1138D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90951"/>
    <w:multiLevelType w:val="multilevel"/>
    <w:tmpl w:val="28DA79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219C9"/>
    <w:multiLevelType w:val="multilevel"/>
    <w:tmpl w:val="DB68AD0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8311FA"/>
    <w:multiLevelType w:val="hybridMultilevel"/>
    <w:tmpl w:val="B2E6C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644">
    <w:abstractNumId w:val="0"/>
  </w:num>
  <w:num w:numId="2" w16cid:durableId="1065488404">
    <w:abstractNumId w:val="7"/>
  </w:num>
  <w:num w:numId="3" w16cid:durableId="626163497">
    <w:abstractNumId w:val="1"/>
  </w:num>
  <w:num w:numId="4" w16cid:durableId="1187250795">
    <w:abstractNumId w:val="5"/>
  </w:num>
  <w:num w:numId="5" w16cid:durableId="2002392801">
    <w:abstractNumId w:val="8"/>
  </w:num>
  <w:num w:numId="6" w16cid:durableId="1603763630">
    <w:abstractNumId w:val="4"/>
  </w:num>
  <w:num w:numId="7" w16cid:durableId="2094278694">
    <w:abstractNumId w:val="3"/>
  </w:num>
  <w:num w:numId="8" w16cid:durableId="136531409">
    <w:abstractNumId w:val="0"/>
  </w:num>
  <w:num w:numId="9" w16cid:durableId="1137334835">
    <w:abstractNumId w:val="2"/>
  </w:num>
  <w:num w:numId="10" w16cid:durableId="1550342881">
    <w:abstractNumId w:val="6"/>
  </w:num>
  <w:num w:numId="11" w16cid:durableId="46650966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98"/>
    <w:rsid w:val="00010BB8"/>
    <w:rsid w:val="00026007"/>
    <w:rsid w:val="000321B6"/>
    <w:rsid w:val="00036C87"/>
    <w:rsid w:val="00037A45"/>
    <w:rsid w:val="00040D71"/>
    <w:rsid w:val="000419EC"/>
    <w:rsid w:val="0005575D"/>
    <w:rsid w:val="000629D4"/>
    <w:rsid w:val="000655DE"/>
    <w:rsid w:val="0008260B"/>
    <w:rsid w:val="00084604"/>
    <w:rsid w:val="000A4BBD"/>
    <w:rsid w:val="000A4F37"/>
    <w:rsid w:val="000B0D69"/>
    <w:rsid w:val="000B3D0F"/>
    <w:rsid w:val="000C1E9B"/>
    <w:rsid w:val="000E6331"/>
    <w:rsid w:val="000E73BE"/>
    <w:rsid w:val="0010362E"/>
    <w:rsid w:val="00127EF6"/>
    <w:rsid w:val="0013323F"/>
    <w:rsid w:val="0014469E"/>
    <w:rsid w:val="00150713"/>
    <w:rsid w:val="00153960"/>
    <w:rsid w:val="00156429"/>
    <w:rsid w:val="001579B6"/>
    <w:rsid w:val="001607B2"/>
    <w:rsid w:val="001722C4"/>
    <w:rsid w:val="001818DD"/>
    <w:rsid w:val="00191E45"/>
    <w:rsid w:val="001B73DC"/>
    <w:rsid w:val="001C42FC"/>
    <w:rsid w:val="001C6F54"/>
    <w:rsid w:val="001D183B"/>
    <w:rsid w:val="001D7839"/>
    <w:rsid w:val="001E3F11"/>
    <w:rsid w:val="001F5DBF"/>
    <w:rsid w:val="002006DA"/>
    <w:rsid w:val="002072F9"/>
    <w:rsid w:val="00226582"/>
    <w:rsid w:val="00227E2A"/>
    <w:rsid w:val="00232718"/>
    <w:rsid w:val="00233A8B"/>
    <w:rsid w:val="002505B5"/>
    <w:rsid w:val="00285DCA"/>
    <w:rsid w:val="00287D60"/>
    <w:rsid w:val="0029041E"/>
    <w:rsid w:val="002B70A9"/>
    <w:rsid w:val="002C5712"/>
    <w:rsid w:val="002D173A"/>
    <w:rsid w:val="002D4BC0"/>
    <w:rsid w:val="002E189B"/>
    <w:rsid w:val="002E31F3"/>
    <w:rsid w:val="002F7346"/>
    <w:rsid w:val="00311439"/>
    <w:rsid w:val="0032291D"/>
    <w:rsid w:val="00323FC4"/>
    <w:rsid w:val="00327C7B"/>
    <w:rsid w:val="00351E66"/>
    <w:rsid w:val="00363EC2"/>
    <w:rsid w:val="00370A3E"/>
    <w:rsid w:val="003779C2"/>
    <w:rsid w:val="00387699"/>
    <w:rsid w:val="003979D4"/>
    <w:rsid w:val="003C635E"/>
    <w:rsid w:val="003C6EA8"/>
    <w:rsid w:val="003D140E"/>
    <w:rsid w:val="003E7391"/>
    <w:rsid w:val="00401553"/>
    <w:rsid w:val="00424A84"/>
    <w:rsid w:val="004278C2"/>
    <w:rsid w:val="00430711"/>
    <w:rsid w:val="00431029"/>
    <w:rsid w:val="00433BE6"/>
    <w:rsid w:val="00436735"/>
    <w:rsid w:val="004614D2"/>
    <w:rsid w:val="00466458"/>
    <w:rsid w:val="004741AF"/>
    <w:rsid w:val="004878CE"/>
    <w:rsid w:val="00490DC2"/>
    <w:rsid w:val="004B4967"/>
    <w:rsid w:val="004C45EE"/>
    <w:rsid w:val="004D2DBF"/>
    <w:rsid w:val="004D6AEF"/>
    <w:rsid w:val="004D6FFD"/>
    <w:rsid w:val="004E02C8"/>
    <w:rsid w:val="004E2151"/>
    <w:rsid w:val="004F18B8"/>
    <w:rsid w:val="004F54B6"/>
    <w:rsid w:val="00503995"/>
    <w:rsid w:val="005039F9"/>
    <w:rsid w:val="00503F89"/>
    <w:rsid w:val="005122F1"/>
    <w:rsid w:val="0051757D"/>
    <w:rsid w:val="00533C23"/>
    <w:rsid w:val="005350BC"/>
    <w:rsid w:val="00536A2F"/>
    <w:rsid w:val="00540414"/>
    <w:rsid w:val="0054686F"/>
    <w:rsid w:val="00550375"/>
    <w:rsid w:val="00554442"/>
    <w:rsid w:val="00557508"/>
    <w:rsid w:val="005B574E"/>
    <w:rsid w:val="005D0A2D"/>
    <w:rsid w:val="005D0B2E"/>
    <w:rsid w:val="005E1A93"/>
    <w:rsid w:val="005E4A42"/>
    <w:rsid w:val="005E6643"/>
    <w:rsid w:val="00605EDC"/>
    <w:rsid w:val="00612E96"/>
    <w:rsid w:val="00623355"/>
    <w:rsid w:val="00655820"/>
    <w:rsid w:val="00665FDB"/>
    <w:rsid w:val="00667B60"/>
    <w:rsid w:val="0068054C"/>
    <w:rsid w:val="00695811"/>
    <w:rsid w:val="00697098"/>
    <w:rsid w:val="006B5A4D"/>
    <w:rsid w:val="006C6DEC"/>
    <w:rsid w:val="006D67AC"/>
    <w:rsid w:val="006E3FC6"/>
    <w:rsid w:val="006F2ECA"/>
    <w:rsid w:val="0070779F"/>
    <w:rsid w:val="007321C0"/>
    <w:rsid w:val="00733603"/>
    <w:rsid w:val="00735A9C"/>
    <w:rsid w:val="007421CA"/>
    <w:rsid w:val="0075016B"/>
    <w:rsid w:val="007B19FC"/>
    <w:rsid w:val="007C5785"/>
    <w:rsid w:val="007D0FF8"/>
    <w:rsid w:val="007D56B7"/>
    <w:rsid w:val="007E066C"/>
    <w:rsid w:val="007E3E99"/>
    <w:rsid w:val="00815CBE"/>
    <w:rsid w:val="008255B0"/>
    <w:rsid w:val="00832169"/>
    <w:rsid w:val="008533FF"/>
    <w:rsid w:val="00853B7B"/>
    <w:rsid w:val="008644AF"/>
    <w:rsid w:val="00887D4B"/>
    <w:rsid w:val="008915C5"/>
    <w:rsid w:val="00891BF7"/>
    <w:rsid w:val="00892358"/>
    <w:rsid w:val="008A631B"/>
    <w:rsid w:val="008E3125"/>
    <w:rsid w:val="00910E48"/>
    <w:rsid w:val="00957D1A"/>
    <w:rsid w:val="009740E8"/>
    <w:rsid w:val="009844E0"/>
    <w:rsid w:val="00996982"/>
    <w:rsid w:val="009A596E"/>
    <w:rsid w:val="009B26CB"/>
    <w:rsid w:val="009B4F97"/>
    <w:rsid w:val="009B659A"/>
    <w:rsid w:val="009F44F4"/>
    <w:rsid w:val="00A02C9F"/>
    <w:rsid w:val="00A10CCF"/>
    <w:rsid w:val="00A210A7"/>
    <w:rsid w:val="00A34660"/>
    <w:rsid w:val="00A41C4D"/>
    <w:rsid w:val="00A441E5"/>
    <w:rsid w:val="00A53B99"/>
    <w:rsid w:val="00A55938"/>
    <w:rsid w:val="00A60C55"/>
    <w:rsid w:val="00A65A45"/>
    <w:rsid w:val="00A70955"/>
    <w:rsid w:val="00AA7FA8"/>
    <w:rsid w:val="00AC60B2"/>
    <w:rsid w:val="00AC709E"/>
    <w:rsid w:val="00AF3C40"/>
    <w:rsid w:val="00B3124D"/>
    <w:rsid w:val="00B35CB5"/>
    <w:rsid w:val="00B414A8"/>
    <w:rsid w:val="00B42D44"/>
    <w:rsid w:val="00B465A9"/>
    <w:rsid w:val="00B52A82"/>
    <w:rsid w:val="00B57A9B"/>
    <w:rsid w:val="00B64DBA"/>
    <w:rsid w:val="00B85DC7"/>
    <w:rsid w:val="00B91E22"/>
    <w:rsid w:val="00B926A9"/>
    <w:rsid w:val="00B92A26"/>
    <w:rsid w:val="00B937CF"/>
    <w:rsid w:val="00B96355"/>
    <w:rsid w:val="00BA74C3"/>
    <w:rsid w:val="00BB2C9E"/>
    <w:rsid w:val="00BB3970"/>
    <w:rsid w:val="00BD4B71"/>
    <w:rsid w:val="00BE3EBC"/>
    <w:rsid w:val="00BE6895"/>
    <w:rsid w:val="00BF75C1"/>
    <w:rsid w:val="00C129FB"/>
    <w:rsid w:val="00C256DD"/>
    <w:rsid w:val="00C50753"/>
    <w:rsid w:val="00C676FA"/>
    <w:rsid w:val="00CB07ED"/>
    <w:rsid w:val="00CB4430"/>
    <w:rsid w:val="00CC4AAA"/>
    <w:rsid w:val="00CD3265"/>
    <w:rsid w:val="00D00C55"/>
    <w:rsid w:val="00D30DB8"/>
    <w:rsid w:val="00D37F85"/>
    <w:rsid w:val="00D41EE1"/>
    <w:rsid w:val="00D45D0A"/>
    <w:rsid w:val="00D77C49"/>
    <w:rsid w:val="00D97313"/>
    <w:rsid w:val="00DB2C57"/>
    <w:rsid w:val="00DD26A3"/>
    <w:rsid w:val="00DD3B53"/>
    <w:rsid w:val="00DF09C1"/>
    <w:rsid w:val="00DF485F"/>
    <w:rsid w:val="00E111A9"/>
    <w:rsid w:val="00E11BA4"/>
    <w:rsid w:val="00E25325"/>
    <w:rsid w:val="00E43F09"/>
    <w:rsid w:val="00E4680F"/>
    <w:rsid w:val="00E93A8D"/>
    <w:rsid w:val="00E94308"/>
    <w:rsid w:val="00EA103C"/>
    <w:rsid w:val="00EB5989"/>
    <w:rsid w:val="00EC226E"/>
    <w:rsid w:val="00EC3135"/>
    <w:rsid w:val="00ED0832"/>
    <w:rsid w:val="00ED4167"/>
    <w:rsid w:val="00EE281B"/>
    <w:rsid w:val="00EF6C91"/>
    <w:rsid w:val="00F0204D"/>
    <w:rsid w:val="00F05F55"/>
    <w:rsid w:val="00F26096"/>
    <w:rsid w:val="00F378CF"/>
    <w:rsid w:val="00F637BD"/>
    <w:rsid w:val="00F70FD3"/>
    <w:rsid w:val="00F71816"/>
    <w:rsid w:val="00F82B8B"/>
    <w:rsid w:val="00FA1329"/>
    <w:rsid w:val="00FA4FA0"/>
    <w:rsid w:val="00FA5CE7"/>
    <w:rsid w:val="00FA6D3A"/>
    <w:rsid w:val="00FD0876"/>
    <w:rsid w:val="00FE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4FB94"/>
  <w15:chartTrackingRefBased/>
  <w15:docId w15:val="{3E6A9EC2-4972-4E4C-805A-87C1B0D5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697098"/>
    <w:pPr>
      <w:spacing w:after="120" w:line="240" w:lineRule="auto"/>
    </w:pPr>
    <w:rPr>
      <w:rFonts w:ascii="Arial" w:eastAsiaTheme="minorHAnsi" w:hAnsi="Arial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copy"/>
    <w:basedOn w:val="Normal"/>
    <w:uiPriority w:val="34"/>
    <w:qFormat/>
    <w:rsid w:val="00697098"/>
    <w:pPr>
      <w:numPr>
        <w:numId w:val="1"/>
      </w:numPr>
      <w:tabs>
        <w:tab w:val="left" w:pos="2835"/>
      </w:tabs>
    </w:pPr>
  </w:style>
  <w:style w:type="character" w:styleId="Hyperlink">
    <w:name w:val="Hyperlink"/>
    <w:rsid w:val="00697098"/>
    <w:rPr>
      <w:rFonts w:ascii="Verdana" w:hAnsi="Verdana" w:cs="Times New Roman"/>
      <w:color w:val="0000FF"/>
      <w:sz w:val="22"/>
      <w:u w:val="single"/>
    </w:rPr>
  </w:style>
  <w:style w:type="table" w:styleId="TableGrid">
    <w:name w:val="Table Grid"/>
    <w:basedOn w:val="TableNormal"/>
    <w:uiPriority w:val="39"/>
    <w:rsid w:val="006970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709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7098"/>
    <w:rPr>
      <w:rFonts w:ascii="Arial" w:eastAsiaTheme="minorHAnsi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9709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7098"/>
    <w:rPr>
      <w:rFonts w:ascii="Arial" w:eastAsiaTheme="minorHAnsi" w:hAnsi="Arial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5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C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CBE"/>
    <w:rPr>
      <w:rFonts w:ascii="Arial" w:eastAsiaTheme="minorHAnsi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CBE"/>
    <w:rPr>
      <w:rFonts w:ascii="Arial" w:eastAsiaTheme="minorHAnsi" w:hAnsi="Arial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C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BE"/>
    <w:rPr>
      <w:rFonts w:ascii="Segoe UI" w:eastAsiaTheme="minorHAnsi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4442"/>
    <w:rPr>
      <w:color w:val="954F72" w:themeColor="followedHyperlink"/>
      <w:u w:val="single"/>
    </w:rPr>
  </w:style>
  <w:style w:type="paragraph" w:styleId="BlockText">
    <w:name w:val="Block Text"/>
    <w:basedOn w:val="Normal"/>
    <w:uiPriority w:val="99"/>
    <w:rsid w:val="002E31F3"/>
    <w:pPr>
      <w:suppressAutoHyphens/>
      <w:spacing w:after="280" w:line="300" w:lineRule="exact"/>
      <w:ind w:right="45"/>
    </w:pPr>
    <w:rPr>
      <w:rFonts w:eastAsia="Times" w:cs="Times New Roman"/>
      <w:sz w:val="20"/>
      <w:szCs w:val="20"/>
      <w:lang w:eastAsia="en-AU"/>
    </w:rPr>
  </w:style>
  <w:style w:type="character" w:customStyle="1" w:styleId="PPRFootertextChar">
    <w:name w:val="PPR_Footer_text Char"/>
    <w:basedOn w:val="DefaultParagraphFont"/>
    <w:link w:val="PPRFootertext"/>
    <w:uiPriority w:val="29"/>
    <w:locked/>
    <w:rsid w:val="00891BF7"/>
    <w:rPr>
      <w:rFonts w:ascii="Arial" w:eastAsia="Arial Unicode MS" w:hAnsi="Arial" w:cs="Times New Roman"/>
      <w:sz w:val="16"/>
      <w:szCs w:val="20"/>
      <w:lang w:eastAsia="zh-CN"/>
    </w:rPr>
  </w:style>
  <w:style w:type="paragraph" w:customStyle="1" w:styleId="PPRFootertext">
    <w:name w:val="PPR_Footer_text"/>
    <w:basedOn w:val="Normal"/>
    <w:link w:val="PPRFootertextChar"/>
    <w:uiPriority w:val="29"/>
    <w:qFormat/>
    <w:rsid w:val="00891BF7"/>
    <w:pPr>
      <w:spacing w:after="0"/>
      <w:ind w:right="565"/>
    </w:pPr>
    <w:rPr>
      <w:rFonts w:eastAsia="Arial Unicode MS" w:cs="Times New Roman"/>
      <w:sz w:val="16"/>
      <w:szCs w:val="20"/>
      <w:lang w:eastAsia="zh-CN"/>
    </w:rPr>
  </w:style>
  <w:style w:type="character" w:customStyle="1" w:styleId="PPRBold">
    <w:name w:val="PPR_Bold"/>
    <w:basedOn w:val="DefaultParagraphFont"/>
    <w:uiPriority w:val="18"/>
    <w:qFormat/>
    <w:rsid w:val="00891BF7"/>
    <w:rPr>
      <w:rFonts w:ascii="Times" w:eastAsia="Times" w:hAnsi="Times" w:cs="Times" w:hint="default"/>
      <w:b/>
      <w:bCs w:val="0"/>
      <w:noProof w:val="0"/>
      <w:lang w:val="en-AU"/>
    </w:rPr>
  </w:style>
  <w:style w:type="character" w:customStyle="1" w:styleId="PPRFooterhyperlink">
    <w:name w:val="PPR_Footer_hyperlink"/>
    <w:basedOn w:val="PPRFootertextChar"/>
    <w:uiPriority w:val="30"/>
    <w:qFormat/>
    <w:rsid w:val="00891BF7"/>
    <w:rPr>
      <w:rFonts w:ascii="Arial" w:eastAsia="Arial Unicode MS" w:hAnsi="Arial" w:cs="Times New Roman"/>
      <w:b w:val="0"/>
      <w:bCs w:val="0"/>
      <w:noProof/>
      <w:color w:val="0563C1"/>
      <w:sz w:val="16"/>
      <w:szCs w:val="20"/>
      <w:u w:val="single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yuv.com.a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nsmart.com.au/resources/sunsmart-ap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nsmart.com.au/resources/uv-widg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pr.qed.qld.gov.au/pp/requests-for-voluntary-financial-contributions-proced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PPReferenceNumber xmlns="82b5e363-f685-4ed7-a620-48ec6181aee9" xsi:nil="true"/>
    <PPLastReviewedBy xmlns="82b5e363-f685-4ed7-a620-48ec6181aee9">
      <UserInfo>
        <DisplayName>BONES, Tracey</DisplayName>
        <AccountId>95</AccountId>
        <AccountType/>
      </UserInfo>
    </PPLastReviewedBy>
    <PPModeratedBy xmlns="82b5e363-f685-4ed7-a620-48ec6181aee9">
      <UserInfo>
        <DisplayName>BONES, Tracey</DisplayName>
        <AccountId>95</AccountId>
        <AccountType/>
      </UserInfo>
    </PPModeratedBy>
    <PPContentAuthor xmlns="82b5e363-f685-4ed7-a620-48ec6181aee9">
      <UserInfo>
        <DisplayName>KURZ, Kristyn</DisplayName>
        <AccountId>2267</AccountId>
        <AccountType/>
      </UserInfo>
    </PPContentAuthor>
    <PPPublishedNotificationAddresses xmlns="82b5e363-f685-4ed7-a620-48ec6181aee9" xsi:nil="true"/>
    <PPLastReviewedDate xmlns="82b5e363-f685-4ed7-a620-48ec6181aee9">2026-02-10T00:01:10+00:00</PPLastReviewedDate>
    <PPModeratedDate xmlns="82b5e363-f685-4ed7-a620-48ec6181aee9">2026-02-10T00:01:10+00:00</PPModeratedDate>
    <PPSubmittedDate xmlns="82b5e363-f685-4ed7-a620-48ec6181aee9">2026-02-10T00:00:58+00:00</PPSubmittedDate>
    <PPContentOwner xmlns="82b5e363-f685-4ed7-a620-48ec6181aee9">
      <UserInfo>
        <DisplayName>GALLAGHER, Julie</DisplayName>
        <AccountId>35</AccountId>
        <AccountType/>
      </UserInfo>
    </PPContentOwner>
    <PPSubmittedBy xmlns="82b5e363-f685-4ed7-a620-48ec6181aee9">
      <UserInfo>
        <DisplayName>BONES, Tracey</DisplayName>
        <AccountId>95</AccountId>
        <AccountType/>
      </UserInfo>
    </PPSubmittedBy>
    <PPReviewDate xmlns="82b5e363-f685-4ed7-a620-48ec6181aee9">2022-06-29T14:00:00+00:00</PPReviewDate>
    <PPContentApprover xmlns="82b5e363-f685-4ed7-a620-48ec6181aee9">
      <UserInfo>
        <DisplayName>BONES, Tracey</DisplayName>
        <AccountId>95</AccountId>
        <AccountType/>
      </UserInfo>
    </PPContentApprov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27D9A5E54CE4EBA6B8638DAEB5CB5" ma:contentTypeVersion="1" ma:contentTypeDescription="Create a new document." ma:contentTypeScope="" ma:versionID="94986e5decb70d1aba69039e59fbfc83">
  <xsd:schema xmlns:xsd="http://www.w3.org/2001/XMLSchema" xmlns:xs="http://www.w3.org/2001/XMLSchema" xmlns:p="http://schemas.microsoft.com/office/2006/metadata/properties" xmlns:ns1="http://schemas.microsoft.com/sharepoint/v3" xmlns:ns2="82b5e363-f685-4ed7-a620-48ec6181aee9" targetNamespace="http://schemas.microsoft.com/office/2006/metadata/properties" ma:root="true" ma:fieldsID="7e3f6daa4f4120bd79326c1898e30fdf" ns1:_="" ns2:_="">
    <xsd:import namespace="http://schemas.microsoft.com/sharepoint/v3"/>
    <xsd:import namespace="82b5e363-f685-4ed7-a620-48ec6181aee9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5e363-f685-4ed7-a620-48ec6181aee9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91061-B777-4226-8DA4-AA74B21B9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F0D24-A264-4D83-B6E2-D9C0223D38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D02F89-95EA-4986-8486-7597B991CF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795be8-4374-4e44-895d-be6cdbab3e2c"/>
  </ds:schemaRefs>
</ds:datastoreItem>
</file>

<file path=customXml/itemProps4.xml><?xml version="1.0" encoding="utf-8"?>
<ds:datastoreItem xmlns:ds="http://schemas.openxmlformats.org/officeDocument/2006/customXml" ds:itemID="{8FB30D1B-2801-4932-AF02-EC8792EF78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Exemplar School sun safety policy</vt:lpstr>
    </vt:vector>
  </TitlesOfParts>
  <Company>Queensland Government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Exemplar School sun safety policy</dc:title>
  <dc:subject/>
  <dc:creator>PELLOW, Louise</dc:creator>
  <cp:keywords/>
  <dc:description/>
  <cp:lastModifiedBy>BONES, Tracey (tbone31)</cp:lastModifiedBy>
  <cp:revision>4</cp:revision>
  <cp:lastPrinted>2021-01-15T02:57:00Z</cp:lastPrinted>
  <dcterms:created xsi:type="dcterms:W3CDTF">2026-02-05T02:34:00Z</dcterms:created>
  <dcterms:modified xsi:type="dcterms:W3CDTF">2026-02-09T05:57:00Z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0x01010080627D9A5E54CE4EBA6B8638DAEB5CB5</vt:lpwstr>
  </property>
</Properties>
</file>